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2268"/>
        <w:gridCol w:w="2410"/>
        <w:gridCol w:w="2268"/>
        <w:gridCol w:w="2410"/>
        <w:gridCol w:w="2268"/>
        <w:gridCol w:w="2409"/>
        <w:tblGridChange w:id="0">
          <w:tblGrid>
            <w:gridCol w:w="1271"/>
            <w:gridCol w:w="2268"/>
            <w:gridCol w:w="2410"/>
            <w:gridCol w:w="2268"/>
            <w:gridCol w:w="2410"/>
            <w:gridCol w:w="2268"/>
            <w:gridCol w:w="2409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ffff6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1/2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Hey You!</w:t>
            </w:r>
          </w:p>
        </w:tc>
        <w:tc>
          <w:tcPr>
            <w:vMerge w:val="restart"/>
            <w:shd w:fill="92d050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Christmas Performance and Hymns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Your Imagination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 Wanna Play in a Band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In The Groove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Round and Round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shd w:fill="ffff66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1/2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Hands, Feet, Heart</w:t>
            </w:r>
          </w:p>
        </w:tc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Rhythm In The Way We Walk and Banana Rap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Round And Round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Glockenspeil Stage 1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Let Your Spirit Fly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Friendship Song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ff99cc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3/4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99cc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Instrument Tuition</w:t>
            </w:r>
          </w:p>
        </w:tc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99cc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Instrument Tuition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ff99cc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3/4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ff99cc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Musical Theatre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99cc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Musical Theatre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99cc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5/6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Blackbird</w:t>
            </w:r>
          </w:p>
        </w:tc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A New Year Carol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Classroom Jazz 1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Music and Me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Happy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99ccff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5/6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Musical Theatre </w:t>
            </w:r>
          </w:p>
        </w:tc>
        <w:tc>
          <w:tcPr>
            <w:vMerge w:val="continue"/>
            <w:shd w:fill="92d05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99ccff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Musical Theatre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552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tCuxvjPVDL11fR0B+GhEoUy0Dg==">AMUW2mV15c6oDbhe9dlHaHdX40Apj4cW4Xc8ail3TJWUQtG6VVhHofT6V9Pt1aIdk16WvmFX8uhyyFcxD6BfRZxefzSye9FqqeCnEDsXjqVr7Yuzi79PaFM=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2023-03-28T12:26:00Z</dcterms:created>
  <dc:creator>Jane Stevens</dc:creator>
</cp:coreProperties>
</file>