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7777777" w:rsidR="000E0A50" w:rsidRDefault="00CD0B3C">
            <w:pPr>
              <w:pStyle w:val="TableParagraph"/>
              <w:spacing w:before="21" w:line="279" w:lineRule="exact"/>
              <w:rPr>
                <w:sz w:val="24"/>
              </w:rPr>
            </w:pPr>
            <w:r>
              <w:rPr>
                <w:color w:val="231F20"/>
                <w:sz w:val="24"/>
              </w:rPr>
              <w:t>£</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7777777" w:rsidR="000E0A50" w:rsidRDefault="00CD0B3C">
            <w:pPr>
              <w:pStyle w:val="TableParagraph"/>
              <w:spacing w:before="21" w:line="278" w:lineRule="exact"/>
              <w:rPr>
                <w:sz w:val="24"/>
              </w:rPr>
            </w:pPr>
            <w:r>
              <w:rPr>
                <w:color w:val="231F20"/>
                <w:sz w:val="24"/>
              </w:rPr>
              <w:t>£</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7777777" w:rsidR="000E0A50" w:rsidRDefault="00CD0B3C">
            <w:pPr>
              <w:pStyle w:val="TableParagraph"/>
              <w:spacing w:before="21" w:line="278" w:lineRule="exact"/>
              <w:rPr>
                <w:sz w:val="24"/>
              </w:rPr>
            </w:pPr>
            <w:r>
              <w:rPr>
                <w:color w:val="231F20"/>
                <w:sz w:val="24"/>
              </w:rPr>
              <w:t>£</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4042B00A" w:rsidR="000E0A50" w:rsidRDefault="00CD0B3C">
            <w:pPr>
              <w:pStyle w:val="TableParagraph"/>
              <w:spacing w:before="21" w:line="283" w:lineRule="exact"/>
              <w:rPr>
                <w:sz w:val="24"/>
              </w:rPr>
            </w:pPr>
            <w:r>
              <w:rPr>
                <w:color w:val="231F20"/>
                <w:sz w:val="24"/>
              </w:rPr>
              <w:t>£</w:t>
            </w:r>
          </w:p>
        </w:tc>
      </w:tr>
      <w:tr w:rsidR="000E0A50" w14:paraId="3473D751" w14:textId="77777777">
        <w:trPr>
          <w:trHeight w:val="320"/>
        </w:trPr>
        <w:tc>
          <w:tcPr>
            <w:tcW w:w="11544" w:type="dxa"/>
          </w:tcPr>
          <w:p w14:paraId="3FE4F8CE" w14:textId="556C8BF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sidR="00A95B57">
              <w:rPr>
                <w:color w:val="231F20"/>
                <w:sz w:val="24"/>
              </w:rPr>
              <w:t>2023/24</w:t>
            </w:r>
            <w:r>
              <w:rPr>
                <w:color w:val="231F20"/>
                <w:sz w:val="24"/>
              </w:rPr>
              <w:t>.</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A95B57">
              <w:rPr>
                <w:color w:val="231F20"/>
                <w:spacing w:val="-2"/>
                <w:sz w:val="24"/>
              </w:rPr>
              <w:t>4</w:t>
            </w:r>
          </w:p>
        </w:tc>
        <w:tc>
          <w:tcPr>
            <w:tcW w:w="3834" w:type="dxa"/>
          </w:tcPr>
          <w:p w14:paraId="3BD7ADA7" w14:textId="2CE9D0F5" w:rsidR="00A73E83" w:rsidRDefault="00CD0B3C">
            <w:pPr>
              <w:pStyle w:val="TableParagraph"/>
              <w:spacing w:before="21" w:line="278" w:lineRule="exact"/>
              <w:rPr>
                <w:color w:val="231F20"/>
                <w:spacing w:val="12"/>
                <w:sz w:val="24"/>
              </w:rPr>
            </w:pPr>
            <w:r>
              <w:rPr>
                <w:color w:val="231F20"/>
                <w:sz w:val="24"/>
              </w:rPr>
              <w:t>£</w:t>
            </w:r>
            <w:r>
              <w:rPr>
                <w:color w:val="231F20"/>
                <w:spacing w:val="12"/>
                <w:sz w:val="24"/>
              </w:rPr>
              <w:t xml:space="preserve"> </w:t>
            </w:r>
            <w:r w:rsidR="003542DD">
              <w:rPr>
                <w:color w:val="231F20"/>
                <w:spacing w:val="12"/>
                <w:sz w:val="24"/>
              </w:rPr>
              <w:t>16,</w:t>
            </w:r>
            <w:r w:rsidR="00A95B57">
              <w:rPr>
                <w:color w:val="231F20"/>
                <w:spacing w:val="12"/>
                <w:sz w:val="24"/>
              </w:rPr>
              <w:t>100</w:t>
            </w:r>
          </w:p>
          <w:p w14:paraId="4E29CB94" w14:textId="07DF3296" w:rsidR="000E0A50" w:rsidRDefault="000E0A50">
            <w:pPr>
              <w:pStyle w:val="TableParagraph"/>
              <w:spacing w:before="21" w:line="278" w:lineRule="exact"/>
              <w:rPr>
                <w:sz w:val="20"/>
              </w:rPr>
            </w:pPr>
          </w:p>
        </w:tc>
      </w:tr>
      <w:tr w:rsidR="002E1091" w14:paraId="7E7DF2A2" w14:textId="77777777" w:rsidTr="00F40A1E">
        <w:trPr>
          <w:trHeight w:val="320"/>
        </w:trPr>
        <w:tc>
          <w:tcPr>
            <w:tcW w:w="15378" w:type="dxa"/>
            <w:gridSpan w:val="2"/>
          </w:tcPr>
          <w:p w14:paraId="5EDDAA25" w14:textId="77777777" w:rsidR="002E1091" w:rsidRDefault="002E1091">
            <w:pPr>
              <w:pStyle w:val="TableParagraph"/>
              <w:spacing w:before="21" w:line="278" w:lineRule="exact"/>
              <w:rPr>
                <w:color w:val="231F20"/>
                <w:sz w:val="24"/>
              </w:rPr>
            </w:pPr>
            <w:r>
              <w:rPr>
                <w:color w:val="231F20"/>
                <w:sz w:val="24"/>
              </w:rPr>
              <w:t>Contextual lead:</w:t>
            </w:r>
          </w:p>
          <w:p w14:paraId="186BE6B2" w14:textId="3ABFC33C" w:rsidR="002E1091" w:rsidRDefault="002E6FBC">
            <w:pPr>
              <w:pStyle w:val="TableParagraph"/>
              <w:spacing w:before="21" w:line="278" w:lineRule="exact"/>
              <w:rPr>
                <w:color w:val="231F20"/>
                <w:sz w:val="24"/>
              </w:rPr>
            </w:pPr>
            <w:r>
              <w:rPr>
                <w:color w:val="231F20"/>
                <w:sz w:val="24"/>
              </w:rPr>
              <w:t xml:space="preserve">Our new PE lead was in place for </w:t>
            </w:r>
            <w:r w:rsidR="007315A7">
              <w:rPr>
                <w:color w:val="231F20"/>
                <w:sz w:val="24"/>
              </w:rPr>
              <w:t>September 2023. During the year, the school gained a gold sports mark award for PE.</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2223AE6D" w:rsidR="000E0A50" w:rsidRDefault="007315A7">
            <w:pPr>
              <w:pStyle w:val="TableParagraph"/>
              <w:spacing w:before="130"/>
              <w:ind w:left="46"/>
              <w:rPr>
                <w:sz w:val="24"/>
              </w:rPr>
            </w:pPr>
            <w:r>
              <w:rPr>
                <w:sz w:val="24"/>
              </w:rPr>
              <w:t>100</w:t>
            </w:r>
            <w:r w:rsidR="00CD0B3C">
              <w:rPr>
                <w:sz w:val="24"/>
              </w:rPr>
              <w:t>%</w:t>
            </w:r>
            <w:r w:rsidR="004E3470">
              <w:rPr>
                <w:sz w:val="24"/>
              </w:rPr>
              <w:t xml:space="preserve">- </w:t>
            </w:r>
            <w:r>
              <w:rPr>
                <w:sz w:val="24"/>
              </w:rPr>
              <w:t>one child in the cohort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49BC4F4" w:rsidR="000E0A50" w:rsidRDefault="007315A7">
            <w:pPr>
              <w:pStyle w:val="TableParagraph"/>
              <w:spacing w:before="131"/>
              <w:ind w:left="42"/>
              <w:rPr>
                <w:sz w:val="24"/>
              </w:rPr>
            </w:pPr>
            <w:r>
              <w:rPr>
                <w:sz w:val="24"/>
              </w:rPr>
              <w:t>100%</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lastRenderedPageBreak/>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4121D4A7" w:rsidR="000E0A50" w:rsidRDefault="00697EBE" w:rsidP="00697EBE">
            <w:pPr>
              <w:pStyle w:val="TableParagraph"/>
              <w:spacing w:before="41"/>
              <w:ind w:left="0"/>
              <w:rPr>
                <w:sz w:val="23"/>
              </w:rPr>
            </w:pPr>
            <w:r>
              <w:rPr>
                <w:w w:val="99"/>
                <w:sz w:val="23"/>
              </w:rPr>
              <w:t>100%</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Pr>
                <w:spacing w:val="-2"/>
                <w:sz w:val="24"/>
              </w:rPr>
              <w:t>Yes/</w:t>
            </w:r>
            <w:r w:rsidRPr="003542DD">
              <w:rPr>
                <w:spacing w:val="-2"/>
                <w:sz w:val="24"/>
                <w:highlight w:val="yellow"/>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CD0B3C">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27695F2A" w:rsidR="00674D04" w:rsidRDefault="00F923C8" w:rsidP="00674D04">
            <w:pPr>
              <w:pStyle w:val="TableParagraph"/>
              <w:numPr>
                <w:ilvl w:val="0"/>
                <w:numId w:val="4"/>
              </w:numPr>
              <w:rPr>
                <w:rFonts w:ascii="Times New Roman"/>
                <w:sz w:val="24"/>
              </w:rPr>
            </w:pPr>
            <w:r>
              <w:rPr>
                <w:rFonts w:ascii="Times New Roman"/>
                <w:sz w:val="24"/>
              </w:rPr>
              <w:t>All pupils to access a range of opportunities to be active in different ways</w:t>
            </w:r>
          </w:p>
        </w:tc>
        <w:tc>
          <w:tcPr>
            <w:tcW w:w="3600" w:type="dxa"/>
          </w:tcPr>
          <w:p w14:paraId="5482A64C" w14:textId="77777777" w:rsidR="00674D04" w:rsidRDefault="00674D04" w:rsidP="00674D04">
            <w:pPr>
              <w:pStyle w:val="TableParagraph"/>
              <w:numPr>
                <w:ilvl w:val="0"/>
                <w:numId w:val="4"/>
              </w:numPr>
              <w:rPr>
                <w:rFonts w:ascii="Times New Roman"/>
                <w:sz w:val="24"/>
              </w:rPr>
            </w:pPr>
            <w:r>
              <w:rPr>
                <w:rFonts w:ascii="Times New Roman"/>
                <w:sz w:val="24"/>
              </w:rPr>
              <w:t>Regular PE lessons weekly</w:t>
            </w:r>
          </w:p>
          <w:p w14:paraId="33328B73" w14:textId="6C8D122F" w:rsidR="00674D04" w:rsidRDefault="00674D04" w:rsidP="00674D04">
            <w:pPr>
              <w:pStyle w:val="TableParagraph"/>
              <w:numPr>
                <w:ilvl w:val="0"/>
                <w:numId w:val="4"/>
              </w:numPr>
              <w:rPr>
                <w:rFonts w:ascii="Times New Roman"/>
                <w:sz w:val="24"/>
              </w:rPr>
            </w:pPr>
            <w:r>
              <w:rPr>
                <w:rFonts w:ascii="Times New Roman"/>
                <w:sz w:val="24"/>
              </w:rPr>
              <w:t>Regular Forest School sessions KS</w:t>
            </w:r>
            <w:r w:rsidR="00F923C8">
              <w:rPr>
                <w:rFonts w:ascii="Times New Roman"/>
                <w:sz w:val="24"/>
              </w:rPr>
              <w:t>1</w:t>
            </w:r>
            <w:r>
              <w:rPr>
                <w:rFonts w:ascii="Times New Roman"/>
                <w:sz w:val="24"/>
              </w:rPr>
              <w:t xml:space="preserve"> plus additional sessions for KS2 children </w:t>
            </w:r>
            <w:r w:rsidR="005459FC">
              <w:rPr>
                <w:rFonts w:ascii="Times New Roman"/>
                <w:sz w:val="24"/>
              </w:rPr>
              <w:t>as after school club</w:t>
            </w:r>
          </w:p>
          <w:p w14:paraId="30A59B54" w14:textId="7922B03B" w:rsidR="00F923C8" w:rsidRDefault="00F923C8" w:rsidP="00674D04">
            <w:pPr>
              <w:pStyle w:val="TableParagraph"/>
              <w:numPr>
                <w:ilvl w:val="0"/>
                <w:numId w:val="4"/>
              </w:numPr>
              <w:rPr>
                <w:rFonts w:ascii="Times New Roman"/>
                <w:sz w:val="24"/>
              </w:rPr>
            </w:pPr>
            <w:r>
              <w:rPr>
                <w:rFonts w:ascii="Times New Roman"/>
                <w:sz w:val="24"/>
              </w:rPr>
              <w:t>EYFS curriculum is based on outdoor learning</w:t>
            </w:r>
          </w:p>
          <w:p w14:paraId="0D76323A" w14:textId="0BE45368" w:rsidR="00674D04" w:rsidRDefault="00674D04" w:rsidP="00674D04">
            <w:pPr>
              <w:pStyle w:val="TableParagraph"/>
              <w:numPr>
                <w:ilvl w:val="0"/>
                <w:numId w:val="4"/>
              </w:numPr>
              <w:rPr>
                <w:rFonts w:ascii="Times New Roman"/>
                <w:sz w:val="24"/>
              </w:rPr>
            </w:pPr>
            <w:r>
              <w:rPr>
                <w:rFonts w:ascii="Times New Roman"/>
                <w:sz w:val="24"/>
              </w:rPr>
              <w:t xml:space="preserve">Early Bird PE sessions </w:t>
            </w:r>
            <w:r w:rsidR="007F751E">
              <w:rPr>
                <w:rFonts w:ascii="Times New Roman"/>
                <w:sz w:val="24"/>
              </w:rPr>
              <w:t>(</w:t>
            </w:r>
            <w:r w:rsidR="005459FC">
              <w:rPr>
                <w:rFonts w:ascii="Times New Roman"/>
                <w:sz w:val="24"/>
              </w:rPr>
              <w:t xml:space="preserve">every 2 weeks </w:t>
            </w:r>
            <w:r>
              <w:rPr>
                <w:rFonts w:ascii="Times New Roman"/>
                <w:sz w:val="24"/>
              </w:rPr>
              <w:t xml:space="preserve"> in summer term)  to encourage children to access an active start to the day.</w:t>
            </w:r>
          </w:p>
          <w:p w14:paraId="1414E85A" w14:textId="1E40247D" w:rsidR="00674D04" w:rsidRDefault="00F923C8" w:rsidP="00674D04">
            <w:pPr>
              <w:pStyle w:val="TableParagraph"/>
              <w:numPr>
                <w:ilvl w:val="0"/>
                <w:numId w:val="4"/>
              </w:numPr>
              <w:rPr>
                <w:rFonts w:ascii="Times New Roman"/>
                <w:sz w:val="24"/>
              </w:rPr>
            </w:pPr>
            <w:r>
              <w:rPr>
                <w:rFonts w:ascii="Times New Roman"/>
                <w:sz w:val="24"/>
              </w:rPr>
              <w:t>After school clubs/ lunchtime clubs  offering a range of activities</w:t>
            </w:r>
            <w:r w:rsidR="00D90ABC">
              <w:rPr>
                <w:rFonts w:ascii="Times New Roman"/>
                <w:sz w:val="24"/>
              </w:rPr>
              <w:t xml:space="preserve"> eg Zumba, gymnastics, </w:t>
            </w:r>
          </w:p>
          <w:p w14:paraId="234657B3" w14:textId="5D60099A" w:rsidR="004E3470" w:rsidRDefault="007F751E" w:rsidP="007F751E">
            <w:pPr>
              <w:pStyle w:val="TableParagraph"/>
              <w:numPr>
                <w:ilvl w:val="0"/>
                <w:numId w:val="4"/>
              </w:numPr>
              <w:rPr>
                <w:rFonts w:ascii="Times New Roman"/>
                <w:sz w:val="24"/>
              </w:rPr>
            </w:pPr>
            <w:r>
              <w:rPr>
                <w:rFonts w:ascii="Times New Roman"/>
                <w:sz w:val="24"/>
              </w:rPr>
              <w:t>Activities free to all children</w:t>
            </w:r>
            <w:r w:rsidR="000C4372">
              <w:rPr>
                <w:rFonts w:ascii="Times New Roman"/>
                <w:sz w:val="24"/>
              </w:rPr>
              <w:t xml:space="preserve"> to encourage participation</w:t>
            </w:r>
          </w:p>
          <w:p w14:paraId="11F38001" w14:textId="77777777" w:rsidR="004E3470" w:rsidRDefault="000C4372" w:rsidP="00680FA5">
            <w:pPr>
              <w:pStyle w:val="TableParagraph"/>
              <w:numPr>
                <w:ilvl w:val="0"/>
                <w:numId w:val="4"/>
              </w:numPr>
              <w:rPr>
                <w:rFonts w:ascii="Times New Roman"/>
                <w:sz w:val="24"/>
              </w:rPr>
            </w:pPr>
            <w:r>
              <w:rPr>
                <w:rFonts w:ascii="Times New Roman"/>
                <w:sz w:val="24"/>
              </w:rPr>
              <w:t xml:space="preserve">Additional and different activities purchased this year to widen participation </w:t>
            </w:r>
            <w:r w:rsidR="00680FA5">
              <w:rPr>
                <w:rFonts w:ascii="Times New Roman"/>
                <w:sz w:val="24"/>
              </w:rPr>
              <w:t xml:space="preserve">eg </w:t>
            </w:r>
            <w:r w:rsidR="00680FA5">
              <w:rPr>
                <w:rFonts w:ascii="Times New Roman"/>
                <w:sz w:val="24"/>
              </w:rPr>
              <w:lastRenderedPageBreak/>
              <w:t xml:space="preserve">climbing wall, boxing, gymnastics club </w:t>
            </w:r>
          </w:p>
          <w:p w14:paraId="36A6FC7F" w14:textId="77777777" w:rsidR="00680FA5" w:rsidRDefault="00680FA5" w:rsidP="00680FA5">
            <w:pPr>
              <w:pStyle w:val="TableParagraph"/>
              <w:numPr>
                <w:ilvl w:val="0"/>
                <w:numId w:val="4"/>
              </w:numPr>
              <w:rPr>
                <w:rFonts w:ascii="Times New Roman"/>
                <w:sz w:val="24"/>
              </w:rPr>
            </w:pPr>
            <w:r>
              <w:rPr>
                <w:rFonts w:ascii="Times New Roman"/>
                <w:sz w:val="24"/>
              </w:rPr>
              <w:t xml:space="preserve">Girls football </w:t>
            </w:r>
            <w:r w:rsidR="00974CF4">
              <w:rPr>
                <w:rFonts w:ascii="Times New Roman"/>
                <w:sz w:val="24"/>
              </w:rPr>
              <w:t xml:space="preserve">festival attended </w:t>
            </w:r>
          </w:p>
          <w:p w14:paraId="34C51320" w14:textId="5C6FCB89" w:rsidR="000518CA" w:rsidRDefault="000518CA" w:rsidP="00680FA5">
            <w:pPr>
              <w:pStyle w:val="TableParagraph"/>
              <w:numPr>
                <w:ilvl w:val="0"/>
                <w:numId w:val="4"/>
              </w:numPr>
              <w:rPr>
                <w:rFonts w:ascii="Times New Roman"/>
                <w:sz w:val="24"/>
              </w:rPr>
            </w:pPr>
            <w:r>
              <w:rPr>
                <w:rFonts w:ascii="Times New Roman"/>
                <w:sz w:val="24"/>
              </w:rPr>
              <w:t>Residential visit subsidized so that all children can access</w:t>
            </w:r>
          </w:p>
        </w:tc>
        <w:tc>
          <w:tcPr>
            <w:tcW w:w="1616" w:type="dxa"/>
          </w:tcPr>
          <w:p w14:paraId="7D07CA10" w14:textId="77777777" w:rsidR="000E0A50" w:rsidRDefault="00CD0B3C">
            <w:pPr>
              <w:pStyle w:val="TableParagraph"/>
              <w:spacing w:before="160"/>
              <w:ind w:left="34"/>
              <w:rPr>
                <w:sz w:val="24"/>
              </w:rPr>
            </w:pPr>
            <w:r>
              <w:rPr>
                <w:sz w:val="24"/>
              </w:rPr>
              <w:lastRenderedPageBreak/>
              <w:t>£</w:t>
            </w:r>
          </w:p>
          <w:p w14:paraId="5AAFCBB3" w14:textId="77777777" w:rsidR="000518CA" w:rsidRDefault="000518CA">
            <w:pPr>
              <w:pStyle w:val="TableParagraph"/>
              <w:spacing w:before="160"/>
              <w:ind w:left="34"/>
              <w:rPr>
                <w:sz w:val="24"/>
              </w:rPr>
            </w:pPr>
          </w:p>
          <w:p w14:paraId="4DABD954" w14:textId="77777777" w:rsidR="000518CA" w:rsidRDefault="000518CA">
            <w:pPr>
              <w:pStyle w:val="TableParagraph"/>
              <w:spacing w:before="160"/>
              <w:ind w:left="34"/>
              <w:rPr>
                <w:sz w:val="24"/>
              </w:rPr>
            </w:pPr>
          </w:p>
          <w:p w14:paraId="7DEF10A6" w14:textId="77777777" w:rsidR="000518CA" w:rsidRDefault="000518CA">
            <w:pPr>
              <w:pStyle w:val="TableParagraph"/>
              <w:spacing w:before="160"/>
              <w:ind w:left="34"/>
              <w:rPr>
                <w:sz w:val="24"/>
              </w:rPr>
            </w:pPr>
          </w:p>
          <w:p w14:paraId="63A6BF6D" w14:textId="77777777" w:rsidR="000518CA" w:rsidRDefault="000518CA">
            <w:pPr>
              <w:pStyle w:val="TableParagraph"/>
              <w:spacing w:before="160"/>
              <w:ind w:left="34"/>
              <w:rPr>
                <w:sz w:val="24"/>
              </w:rPr>
            </w:pPr>
          </w:p>
          <w:p w14:paraId="277A9801" w14:textId="77777777" w:rsidR="000518CA" w:rsidRDefault="000518CA">
            <w:pPr>
              <w:pStyle w:val="TableParagraph"/>
              <w:spacing w:before="160"/>
              <w:ind w:left="34"/>
              <w:rPr>
                <w:sz w:val="24"/>
              </w:rPr>
            </w:pPr>
          </w:p>
          <w:p w14:paraId="41590D56" w14:textId="77777777" w:rsidR="000518CA" w:rsidRDefault="000518CA">
            <w:pPr>
              <w:pStyle w:val="TableParagraph"/>
              <w:spacing w:before="160"/>
              <w:ind w:left="34"/>
              <w:rPr>
                <w:sz w:val="24"/>
              </w:rPr>
            </w:pPr>
          </w:p>
          <w:p w14:paraId="06D36B9B" w14:textId="77777777" w:rsidR="000518CA" w:rsidRDefault="000518CA">
            <w:pPr>
              <w:pStyle w:val="TableParagraph"/>
              <w:spacing w:before="160"/>
              <w:ind w:left="34"/>
              <w:rPr>
                <w:sz w:val="24"/>
              </w:rPr>
            </w:pPr>
          </w:p>
          <w:p w14:paraId="12FF7139" w14:textId="77777777" w:rsidR="000518CA" w:rsidRDefault="000518CA">
            <w:pPr>
              <w:pStyle w:val="TableParagraph"/>
              <w:spacing w:before="160"/>
              <w:ind w:left="34"/>
              <w:rPr>
                <w:sz w:val="24"/>
              </w:rPr>
            </w:pPr>
          </w:p>
          <w:p w14:paraId="678C2C4C" w14:textId="77777777" w:rsidR="000518CA" w:rsidRDefault="000518CA">
            <w:pPr>
              <w:pStyle w:val="TableParagraph"/>
              <w:spacing w:before="160"/>
              <w:ind w:left="34"/>
              <w:rPr>
                <w:sz w:val="24"/>
              </w:rPr>
            </w:pPr>
          </w:p>
          <w:p w14:paraId="2DC9114F" w14:textId="77777777" w:rsidR="000518CA" w:rsidRDefault="000518CA">
            <w:pPr>
              <w:pStyle w:val="TableParagraph"/>
              <w:spacing w:before="160"/>
              <w:ind w:left="34"/>
              <w:rPr>
                <w:sz w:val="24"/>
              </w:rPr>
            </w:pPr>
          </w:p>
          <w:p w14:paraId="2BDC3FE6" w14:textId="77777777" w:rsidR="000518CA" w:rsidRDefault="000518CA">
            <w:pPr>
              <w:pStyle w:val="TableParagraph"/>
              <w:spacing w:before="160"/>
              <w:ind w:left="34"/>
              <w:rPr>
                <w:sz w:val="24"/>
              </w:rPr>
            </w:pPr>
          </w:p>
          <w:p w14:paraId="0B52E8EC" w14:textId="77777777" w:rsidR="000518CA" w:rsidRDefault="000518CA">
            <w:pPr>
              <w:pStyle w:val="TableParagraph"/>
              <w:spacing w:before="160"/>
              <w:ind w:left="34"/>
              <w:rPr>
                <w:sz w:val="24"/>
              </w:rPr>
            </w:pPr>
          </w:p>
          <w:p w14:paraId="4DF00F9E" w14:textId="3ADC48E9" w:rsidR="000518CA" w:rsidRDefault="001E4600">
            <w:pPr>
              <w:pStyle w:val="TableParagraph"/>
              <w:spacing w:before="160"/>
              <w:ind w:left="34"/>
              <w:rPr>
                <w:sz w:val="24"/>
              </w:rPr>
            </w:pPr>
            <w:r>
              <w:rPr>
                <w:sz w:val="24"/>
              </w:rPr>
              <w:lastRenderedPageBreak/>
              <w:t>£585</w:t>
            </w:r>
          </w:p>
          <w:p w14:paraId="246E8E8C" w14:textId="2006A48F" w:rsidR="001E4600" w:rsidRDefault="00B5681F">
            <w:pPr>
              <w:pStyle w:val="TableParagraph"/>
              <w:spacing w:before="160"/>
              <w:ind w:left="34"/>
              <w:rPr>
                <w:sz w:val="24"/>
              </w:rPr>
            </w:pPr>
            <w:r>
              <w:rPr>
                <w:sz w:val="24"/>
              </w:rPr>
              <w:t>£595</w:t>
            </w:r>
          </w:p>
          <w:p w14:paraId="03272E7D" w14:textId="77777777" w:rsidR="000518CA" w:rsidRDefault="000518CA">
            <w:pPr>
              <w:pStyle w:val="TableParagraph"/>
              <w:spacing w:before="160"/>
              <w:ind w:left="34"/>
              <w:rPr>
                <w:sz w:val="24"/>
              </w:rPr>
            </w:pPr>
          </w:p>
          <w:p w14:paraId="58452E89" w14:textId="77777777" w:rsidR="000518CA" w:rsidRDefault="000518CA">
            <w:pPr>
              <w:pStyle w:val="TableParagraph"/>
              <w:spacing w:before="160"/>
              <w:ind w:left="34"/>
              <w:rPr>
                <w:sz w:val="24"/>
              </w:rPr>
            </w:pPr>
          </w:p>
          <w:p w14:paraId="077B8C2B" w14:textId="2D348296" w:rsidR="000518CA" w:rsidRDefault="00193498">
            <w:pPr>
              <w:pStyle w:val="TableParagraph"/>
              <w:spacing w:before="160"/>
              <w:ind w:left="34"/>
              <w:rPr>
                <w:sz w:val="24"/>
              </w:rPr>
            </w:pPr>
            <w:r>
              <w:rPr>
                <w:sz w:val="24"/>
              </w:rPr>
              <w:t>£845.85</w:t>
            </w:r>
          </w:p>
        </w:tc>
        <w:tc>
          <w:tcPr>
            <w:tcW w:w="3307" w:type="dxa"/>
          </w:tcPr>
          <w:p w14:paraId="38ADBAF6" w14:textId="2A1A7E06" w:rsidR="000E0A50" w:rsidRDefault="004E3470" w:rsidP="004E3470">
            <w:pPr>
              <w:pStyle w:val="TableParagraph"/>
              <w:numPr>
                <w:ilvl w:val="0"/>
                <w:numId w:val="5"/>
              </w:numPr>
              <w:rPr>
                <w:rFonts w:ascii="Times New Roman"/>
                <w:sz w:val="24"/>
              </w:rPr>
            </w:pPr>
            <w:r>
              <w:rPr>
                <w:rFonts w:ascii="Times New Roman"/>
                <w:sz w:val="24"/>
              </w:rPr>
              <w:lastRenderedPageBreak/>
              <w:t xml:space="preserve">Children have had additional opportunities in PE including </w:t>
            </w:r>
            <w:r w:rsidR="00194B96">
              <w:rPr>
                <w:rFonts w:ascii="Times New Roman"/>
                <w:sz w:val="24"/>
              </w:rPr>
              <w:t xml:space="preserve">climbing wall and boxing </w:t>
            </w:r>
            <w:r>
              <w:rPr>
                <w:rFonts w:ascii="Times New Roman"/>
                <w:sz w:val="24"/>
              </w:rPr>
              <w:t>this year</w:t>
            </w:r>
          </w:p>
          <w:p w14:paraId="50772E4B" w14:textId="77777777" w:rsidR="004E3470" w:rsidRDefault="004E3470" w:rsidP="004E3470">
            <w:pPr>
              <w:pStyle w:val="TableParagraph"/>
              <w:numPr>
                <w:ilvl w:val="0"/>
                <w:numId w:val="5"/>
              </w:numPr>
              <w:rPr>
                <w:rFonts w:ascii="Times New Roman"/>
                <w:sz w:val="24"/>
              </w:rPr>
            </w:pPr>
            <w:r>
              <w:rPr>
                <w:rFonts w:ascii="Times New Roman"/>
                <w:sz w:val="24"/>
              </w:rPr>
              <w:t>Early bird- children settle quickly into lessons after activity before school</w:t>
            </w:r>
          </w:p>
          <w:p w14:paraId="1D35AEC1" w14:textId="77777777" w:rsidR="004E3470" w:rsidRDefault="004E3470" w:rsidP="004E3470">
            <w:pPr>
              <w:pStyle w:val="TableParagraph"/>
              <w:numPr>
                <w:ilvl w:val="0"/>
                <w:numId w:val="5"/>
              </w:numPr>
              <w:rPr>
                <w:rFonts w:ascii="Times New Roman"/>
                <w:sz w:val="24"/>
              </w:rPr>
            </w:pPr>
            <w:r>
              <w:rPr>
                <w:rFonts w:ascii="Times New Roman"/>
                <w:sz w:val="24"/>
              </w:rPr>
              <w:t>Children have run their own lunchtime sessions including cross country/ dance/ cheerleading</w:t>
            </w:r>
          </w:p>
          <w:p w14:paraId="6AD2B8EC" w14:textId="7DD2D6FA" w:rsidR="00974CF4" w:rsidRDefault="00974CF4" w:rsidP="004E3470">
            <w:pPr>
              <w:pStyle w:val="TableParagraph"/>
              <w:numPr>
                <w:ilvl w:val="0"/>
                <w:numId w:val="5"/>
              </w:numPr>
              <w:rPr>
                <w:rFonts w:ascii="Times New Roman"/>
                <w:sz w:val="24"/>
              </w:rPr>
            </w:pPr>
            <w:r>
              <w:rPr>
                <w:rFonts w:ascii="Times New Roman"/>
                <w:sz w:val="24"/>
              </w:rPr>
              <w:t>All children able to access climbing wall</w:t>
            </w:r>
            <w:r w:rsidR="00F76351">
              <w:rPr>
                <w:rFonts w:ascii="Times New Roman"/>
                <w:sz w:val="24"/>
              </w:rPr>
              <w:t xml:space="preserve"> at own level</w:t>
            </w:r>
          </w:p>
          <w:p w14:paraId="29BD036C" w14:textId="092A1883" w:rsidR="00974CF4" w:rsidRDefault="00A71763" w:rsidP="004E3470">
            <w:pPr>
              <w:pStyle w:val="TableParagraph"/>
              <w:numPr>
                <w:ilvl w:val="0"/>
                <w:numId w:val="5"/>
              </w:numPr>
              <w:rPr>
                <w:rFonts w:ascii="Times New Roman"/>
                <w:sz w:val="24"/>
              </w:rPr>
            </w:pPr>
            <w:r>
              <w:rPr>
                <w:rFonts w:ascii="Times New Roman"/>
                <w:sz w:val="24"/>
              </w:rPr>
              <w:t>Good take up of places in gymnastics club etc including amongst really young children</w:t>
            </w:r>
          </w:p>
        </w:tc>
        <w:tc>
          <w:tcPr>
            <w:tcW w:w="3134" w:type="dxa"/>
          </w:tcPr>
          <w:p w14:paraId="095CDC69" w14:textId="7B871C2D" w:rsidR="00D90ABC" w:rsidRDefault="00F923C8">
            <w:pPr>
              <w:pStyle w:val="TableParagraph"/>
              <w:ind w:left="0"/>
              <w:rPr>
                <w:rFonts w:ascii="Times New Roman"/>
                <w:sz w:val="24"/>
              </w:rPr>
            </w:pPr>
            <w:r>
              <w:rPr>
                <w:rFonts w:ascii="Times New Roman"/>
                <w:sz w:val="24"/>
              </w:rPr>
              <w:t>Early bird PE- this is a great initiative and enjoyed by children and parents</w:t>
            </w:r>
            <w:r w:rsidR="00046C4A">
              <w:rPr>
                <w:rFonts w:ascii="Times New Roman"/>
                <w:sz w:val="24"/>
              </w:rPr>
              <w:t>. Is there an opportunity in the autumn term of implementing this?</w:t>
            </w:r>
          </w:p>
          <w:p w14:paraId="722FA311" w14:textId="74CB3BAF" w:rsidR="004E3470" w:rsidRDefault="004E3470">
            <w:pPr>
              <w:pStyle w:val="TableParagraph"/>
              <w:ind w:left="0"/>
              <w:rPr>
                <w:rFonts w:ascii="Times New Roman"/>
                <w:sz w:val="24"/>
              </w:rPr>
            </w:pPr>
            <w:r>
              <w:rPr>
                <w:rFonts w:ascii="Times New Roman"/>
                <w:sz w:val="24"/>
              </w:rPr>
              <w:t xml:space="preserve"> </w:t>
            </w:r>
          </w:p>
          <w:p w14:paraId="533909BE" w14:textId="3EB3E390" w:rsidR="004E3470" w:rsidRDefault="004E3470">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CD0B3C">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1D926B8E" w:rsidR="000E0A50" w:rsidRDefault="004E3470">
            <w:pPr>
              <w:pStyle w:val="TableParagraph"/>
              <w:ind w:left="0"/>
              <w:rPr>
                <w:rFonts w:ascii="Times New Roman"/>
                <w:sz w:val="24"/>
              </w:rPr>
            </w:pPr>
            <w:r>
              <w:rPr>
                <w:rFonts w:ascii="Times New Roman"/>
                <w:sz w:val="24"/>
              </w:rPr>
              <w:t>Lateness- is there an impact if early sessions are offered?</w:t>
            </w:r>
          </w:p>
        </w:tc>
        <w:tc>
          <w:tcPr>
            <w:tcW w:w="3600" w:type="dxa"/>
          </w:tcPr>
          <w:p w14:paraId="26539E77" w14:textId="77777777" w:rsidR="000E0A50" w:rsidRDefault="000E0A50">
            <w:pPr>
              <w:pStyle w:val="TableParagraph"/>
              <w:ind w:left="0"/>
              <w:rPr>
                <w:rFonts w:ascii="Times New Roman"/>
                <w:sz w:val="24"/>
              </w:rPr>
            </w:pPr>
          </w:p>
        </w:tc>
        <w:tc>
          <w:tcPr>
            <w:tcW w:w="1616" w:type="dxa"/>
          </w:tcPr>
          <w:p w14:paraId="70F30555" w14:textId="77777777" w:rsidR="000E0A50" w:rsidRDefault="00CD0B3C">
            <w:pPr>
              <w:pStyle w:val="TableParagraph"/>
              <w:spacing w:before="171"/>
              <w:ind w:left="45"/>
              <w:rPr>
                <w:sz w:val="24"/>
              </w:rPr>
            </w:pPr>
            <w:r>
              <w:rPr>
                <w:sz w:val="24"/>
              </w:rPr>
              <w:t>£</w:t>
            </w:r>
          </w:p>
        </w:tc>
        <w:tc>
          <w:tcPr>
            <w:tcW w:w="3307" w:type="dxa"/>
          </w:tcPr>
          <w:p w14:paraId="3620805F" w14:textId="2F86CA37" w:rsidR="000E0A50" w:rsidRDefault="004E3470">
            <w:pPr>
              <w:pStyle w:val="TableParagraph"/>
              <w:ind w:left="0"/>
              <w:rPr>
                <w:rFonts w:ascii="Times New Roman"/>
                <w:sz w:val="24"/>
              </w:rPr>
            </w:pPr>
            <w:r>
              <w:rPr>
                <w:rFonts w:ascii="Times New Roman"/>
                <w:sz w:val="24"/>
              </w:rPr>
              <w:t>Need to investigate this</w:t>
            </w:r>
          </w:p>
        </w:tc>
        <w:tc>
          <w:tcPr>
            <w:tcW w:w="3134" w:type="dxa"/>
          </w:tcPr>
          <w:p w14:paraId="17E984F8" w14:textId="3344F74D" w:rsidR="000E0A50" w:rsidRDefault="002E1091">
            <w:pPr>
              <w:pStyle w:val="TableParagraph"/>
              <w:ind w:left="0"/>
              <w:rPr>
                <w:rFonts w:ascii="Times New Roman"/>
                <w:sz w:val="24"/>
              </w:rPr>
            </w:pPr>
            <w:r>
              <w:rPr>
                <w:rFonts w:ascii="Times New Roman"/>
                <w:sz w:val="24"/>
              </w:rPr>
              <w:t>Need to collect data on some of these impact statements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02DF69E8" w14:textId="77777777" w:rsidR="000E0A50" w:rsidRDefault="00CD0B3C">
            <w:pPr>
              <w:pStyle w:val="TableParagraph"/>
              <w:spacing w:line="268" w:lineRule="exact"/>
              <w:rPr>
                <w:color w:val="231F20"/>
                <w:spacing w:val="-2"/>
                <w:sz w:val="24"/>
              </w:rPr>
            </w:pPr>
            <w:r>
              <w:rPr>
                <w:color w:val="231F20"/>
                <w:sz w:val="24"/>
              </w:rPr>
              <w:t>next</w:t>
            </w:r>
            <w:r>
              <w:rPr>
                <w:color w:val="231F20"/>
                <w:spacing w:val="-7"/>
                <w:sz w:val="24"/>
              </w:rPr>
              <w:t xml:space="preserve"> </w:t>
            </w:r>
            <w:r>
              <w:rPr>
                <w:color w:val="231F20"/>
                <w:spacing w:val="-2"/>
                <w:sz w:val="24"/>
              </w:rPr>
              <w:t>steps:</w:t>
            </w:r>
          </w:p>
          <w:p w14:paraId="4917D67A" w14:textId="22CDFAC7" w:rsidR="002E1091" w:rsidRDefault="002E1091">
            <w:pPr>
              <w:pStyle w:val="TableParagraph"/>
              <w:spacing w:line="268" w:lineRule="exact"/>
              <w:rPr>
                <w:sz w:val="24"/>
              </w:rPr>
            </w:pPr>
            <w:r>
              <w:rPr>
                <w:color w:val="231F20"/>
                <w:spacing w:val="-2"/>
                <w:sz w:val="24"/>
              </w:rPr>
              <w:t>SG to research options for delivering staff CPD- could CH offer some staff CPD?</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77777777" w:rsidR="000E0A50" w:rsidRDefault="000E0A50">
            <w:pPr>
              <w:pStyle w:val="TableParagraph"/>
              <w:ind w:left="0"/>
              <w:rPr>
                <w:rFonts w:ascii="Times New Roman"/>
                <w:sz w:val="24"/>
              </w:rPr>
            </w:pPr>
          </w:p>
        </w:tc>
        <w:tc>
          <w:tcPr>
            <w:tcW w:w="3458" w:type="dxa"/>
          </w:tcPr>
          <w:p w14:paraId="4CFC9018" w14:textId="77777777" w:rsidR="000E0A50" w:rsidRDefault="000E0A50">
            <w:pPr>
              <w:pStyle w:val="TableParagraph"/>
              <w:ind w:left="0"/>
              <w:rPr>
                <w:rFonts w:ascii="Times New Roman"/>
                <w:sz w:val="24"/>
              </w:rPr>
            </w:pPr>
          </w:p>
        </w:tc>
        <w:tc>
          <w:tcPr>
            <w:tcW w:w="1663" w:type="dxa"/>
          </w:tcPr>
          <w:p w14:paraId="1030BFE7" w14:textId="77777777" w:rsidR="000E0A50" w:rsidRDefault="00CD0B3C">
            <w:pPr>
              <w:pStyle w:val="TableParagraph"/>
              <w:spacing w:before="144"/>
              <w:ind w:left="53"/>
              <w:rPr>
                <w:sz w:val="24"/>
              </w:rPr>
            </w:pPr>
            <w:r>
              <w:rPr>
                <w:sz w:val="24"/>
              </w:rPr>
              <w:t>£</w:t>
            </w:r>
          </w:p>
        </w:tc>
        <w:tc>
          <w:tcPr>
            <w:tcW w:w="3423" w:type="dxa"/>
          </w:tcPr>
          <w:p w14:paraId="393EAE2D" w14:textId="77777777" w:rsidR="000E0A50" w:rsidRDefault="000E0A50">
            <w:pPr>
              <w:pStyle w:val="TableParagraph"/>
              <w:ind w:left="0"/>
              <w:rPr>
                <w:rFonts w:ascii="Times New Roman"/>
                <w:sz w:val="24"/>
              </w:rPr>
            </w:pPr>
          </w:p>
        </w:tc>
        <w:tc>
          <w:tcPr>
            <w:tcW w:w="3076" w:type="dxa"/>
          </w:tcPr>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7B56DFC4" w14:textId="77777777" w:rsidR="000E0A50" w:rsidRDefault="00CD0B3C">
            <w:pPr>
              <w:pStyle w:val="TableParagraph"/>
              <w:spacing w:before="154"/>
              <w:ind w:left="66"/>
              <w:rPr>
                <w:spacing w:val="-2"/>
                <w:sz w:val="24"/>
              </w:rPr>
            </w:pPr>
            <w:r>
              <w:rPr>
                <w:sz w:val="24"/>
              </w:rPr>
              <w:t>Additional</w:t>
            </w:r>
            <w:r>
              <w:rPr>
                <w:spacing w:val="-3"/>
                <w:sz w:val="24"/>
              </w:rPr>
              <w:t xml:space="preserve"> </w:t>
            </w:r>
            <w:r>
              <w:rPr>
                <w:spacing w:val="-2"/>
                <w:sz w:val="24"/>
              </w:rPr>
              <w:t>achievements:</w:t>
            </w:r>
          </w:p>
          <w:p w14:paraId="34BBCDF7" w14:textId="324A0B5A" w:rsidR="003542DD" w:rsidRDefault="003542DD">
            <w:pPr>
              <w:pStyle w:val="TableParagraph"/>
              <w:spacing w:before="154"/>
              <w:ind w:left="66"/>
              <w:rPr>
                <w:spacing w:val="-2"/>
                <w:sz w:val="24"/>
              </w:rPr>
            </w:pPr>
            <w:r>
              <w:rPr>
                <w:spacing w:val="-2"/>
                <w:sz w:val="24"/>
              </w:rPr>
              <w:t xml:space="preserve">Increase range of sports offered to all children- </w:t>
            </w:r>
            <w:r w:rsidR="004852B2">
              <w:rPr>
                <w:spacing w:val="-2"/>
                <w:sz w:val="24"/>
              </w:rPr>
              <w:t>free of charge to ensure equality of access; monitor take up of clubs b/g; SEND etc</w:t>
            </w:r>
          </w:p>
          <w:p w14:paraId="31285524" w14:textId="77777777" w:rsidR="003542DD" w:rsidRDefault="003542DD">
            <w:pPr>
              <w:pStyle w:val="TableParagraph"/>
              <w:spacing w:before="154"/>
              <w:ind w:left="66"/>
              <w:rPr>
                <w:sz w:val="24"/>
              </w:rPr>
            </w:pPr>
          </w:p>
        </w:tc>
        <w:tc>
          <w:tcPr>
            <w:tcW w:w="3458" w:type="dxa"/>
          </w:tcPr>
          <w:p w14:paraId="556FE756" w14:textId="449DC1F0" w:rsidR="003542DD" w:rsidRDefault="003542DD" w:rsidP="003542DD">
            <w:pPr>
              <w:pStyle w:val="TableParagraph"/>
              <w:numPr>
                <w:ilvl w:val="0"/>
                <w:numId w:val="2"/>
              </w:numPr>
              <w:rPr>
                <w:rFonts w:ascii="Times New Roman"/>
                <w:sz w:val="24"/>
              </w:rPr>
            </w:pPr>
            <w:r>
              <w:rPr>
                <w:rFonts w:ascii="Times New Roman"/>
                <w:sz w:val="24"/>
              </w:rPr>
              <w:t>Zumba club offered to children in KS2- clubs are free for all children to enable access to all</w:t>
            </w:r>
          </w:p>
          <w:p w14:paraId="07B3C586" w14:textId="246B4289" w:rsidR="003542DD" w:rsidRDefault="003542DD" w:rsidP="003542DD">
            <w:pPr>
              <w:pStyle w:val="TableParagraph"/>
              <w:numPr>
                <w:ilvl w:val="0"/>
                <w:numId w:val="2"/>
              </w:numPr>
              <w:rPr>
                <w:rFonts w:ascii="Times New Roman"/>
                <w:sz w:val="24"/>
              </w:rPr>
            </w:pPr>
            <w:r>
              <w:rPr>
                <w:rFonts w:ascii="Times New Roman"/>
                <w:sz w:val="24"/>
              </w:rPr>
              <w:t xml:space="preserve">After school FS sessions- all years from Y1-Y6 </w:t>
            </w:r>
            <w:r w:rsidR="00BE6DBA">
              <w:rPr>
                <w:rFonts w:ascii="Times New Roman"/>
                <w:sz w:val="24"/>
              </w:rPr>
              <w:t>in autumn term</w:t>
            </w:r>
          </w:p>
          <w:p w14:paraId="663AD44A" w14:textId="77777777" w:rsidR="003542DD" w:rsidRDefault="003542DD" w:rsidP="003542DD">
            <w:pPr>
              <w:pStyle w:val="TableParagraph"/>
              <w:numPr>
                <w:ilvl w:val="0"/>
                <w:numId w:val="2"/>
              </w:numPr>
              <w:rPr>
                <w:rFonts w:ascii="Times New Roman"/>
                <w:sz w:val="24"/>
              </w:rPr>
            </w:pPr>
            <w:r>
              <w:rPr>
                <w:rFonts w:ascii="Times New Roman"/>
                <w:sz w:val="24"/>
              </w:rPr>
              <w:t>Sports club</w:t>
            </w:r>
            <w:r w:rsidR="00674D04">
              <w:rPr>
                <w:rFonts w:ascii="Times New Roman"/>
                <w:sz w:val="24"/>
              </w:rPr>
              <w:t>- free to all children</w:t>
            </w:r>
          </w:p>
          <w:p w14:paraId="1DD28A77" w14:textId="77777777" w:rsidR="00674D04" w:rsidRDefault="00674D04" w:rsidP="003542DD">
            <w:pPr>
              <w:pStyle w:val="TableParagraph"/>
              <w:numPr>
                <w:ilvl w:val="0"/>
                <w:numId w:val="2"/>
              </w:numPr>
              <w:rPr>
                <w:rFonts w:ascii="Times New Roman"/>
                <w:sz w:val="24"/>
              </w:rPr>
            </w:pPr>
            <w:r>
              <w:rPr>
                <w:rFonts w:ascii="Times New Roman"/>
                <w:sz w:val="24"/>
              </w:rPr>
              <w:t>KS2 children trained as sports leaders and gain award</w:t>
            </w:r>
          </w:p>
          <w:p w14:paraId="560D11BB" w14:textId="77777777" w:rsidR="00674D04" w:rsidRDefault="00674D04" w:rsidP="003542DD">
            <w:pPr>
              <w:pStyle w:val="TableParagraph"/>
              <w:numPr>
                <w:ilvl w:val="0"/>
                <w:numId w:val="2"/>
              </w:numPr>
              <w:rPr>
                <w:rFonts w:ascii="Times New Roman"/>
                <w:sz w:val="24"/>
              </w:rPr>
            </w:pPr>
            <w:r>
              <w:rPr>
                <w:rFonts w:ascii="Times New Roman"/>
                <w:sz w:val="24"/>
              </w:rPr>
              <w:t>Football club offered at lunchtimes in summer term assisted by Y6 pupils</w:t>
            </w:r>
          </w:p>
          <w:p w14:paraId="66C0C017" w14:textId="77777777" w:rsidR="00D565A6" w:rsidRDefault="00D565A6" w:rsidP="003542DD">
            <w:pPr>
              <w:pStyle w:val="TableParagraph"/>
              <w:numPr>
                <w:ilvl w:val="0"/>
                <w:numId w:val="2"/>
              </w:numPr>
              <w:rPr>
                <w:rFonts w:ascii="Times New Roman"/>
                <w:sz w:val="24"/>
              </w:rPr>
            </w:pPr>
            <w:r>
              <w:rPr>
                <w:rFonts w:ascii="Times New Roman"/>
                <w:sz w:val="24"/>
              </w:rPr>
              <w:t xml:space="preserve">Gymnastics club </w:t>
            </w:r>
            <w:r w:rsidR="00384A12">
              <w:rPr>
                <w:rFonts w:ascii="Times New Roman"/>
                <w:sz w:val="24"/>
              </w:rPr>
              <w:t>offered</w:t>
            </w:r>
            <w:r>
              <w:rPr>
                <w:rFonts w:ascii="Times New Roman"/>
                <w:sz w:val="24"/>
              </w:rPr>
              <w:t xml:space="preserve"> across both key stages- free </w:t>
            </w:r>
            <w:r>
              <w:rPr>
                <w:rFonts w:ascii="Times New Roman"/>
                <w:sz w:val="24"/>
              </w:rPr>
              <w:lastRenderedPageBreak/>
              <w:t>to children</w:t>
            </w:r>
          </w:p>
          <w:p w14:paraId="1755E0B7" w14:textId="77777777" w:rsidR="002C2928" w:rsidRDefault="002C2928" w:rsidP="002C2928">
            <w:pPr>
              <w:pStyle w:val="TableParagraph"/>
              <w:rPr>
                <w:rFonts w:ascii="Times New Roman"/>
                <w:sz w:val="24"/>
              </w:rPr>
            </w:pPr>
          </w:p>
          <w:p w14:paraId="735707DD" w14:textId="7A95A3CB" w:rsidR="002C2928" w:rsidRDefault="002C2928" w:rsidP="002C2928">
            <w:pPr>
              <w:pStyle w:val="TableParagraph"/>
              <w:numPr>
                <w:ilvl w:val="0"/>
                <w:numId w:val="2"/>
              </w:numPr>
              <w:rPr>
                <w:rFonts w:ascii="Times New Roman"/>
                <w:sz w:val="24"/>
              </w:rPr>
            </w:pPr>
            <w:r>
              <w:rPr>
                <w:rFonts w:ascii="Times New Roman"/>
                <w:sz w:val="24"/>
              </w:rPr>
              <w:t>Staff training (</w:t>
            </w:r>
            <w:r>
              <w:rPr>
                <w:rFonts w:ascii="Times New Roman"/>
                <w:sz w:val="24"/>
              </w:rPr>
              <w:t>£</w:t>
            </w:r>
            <w:r>
              <w:rPr>
                <w:rFonts w:ascii="Times New Roman"/>
                <w:sz w:val="24"/>
              </w:rPr>
              <w:t>190)</w:t>
            </w:r>
          </w:p>
        </w:tc>
        <w:tc>
          <w:tcPr>
            <w:tcW w:w="1663" w:type="dxa"/>
          </w:tcPr>
          <w:p w14:paraId="0011E249" w14:textId="77777777" w:rsidR="000E0A50" w:rsidRDefault="00CD0B3C">
            <w:pPr>
              <w:pStyle w:val="TableParagraph"/>
              <w:spacing w:before="151"/>
              <w:ind w:left="29"/>
              <w:rPr>
                <w:sz w:val="24"/>
              </w:rPr>
            </w:pPr>
            <w:r>
              <w:rPr>
                <w:sz w:val="24"/>
              </w:rPr>
              <w:lastRenderedPageBreak/>
              <w:t>£</w:t>
            </w:r>
            <w:r w:rsidR="00BE6DBA">
              <w:rPr>
                <w:sz w:val="24"/>
              </w:rPr>
              <w:t>2210</w:t>
            </w:r>
          </w:p>
          <w:p w14:paraId="6EDAD584" w14:textId="77777777" w:rsidR="00BE6DBA" w:rsidRDefault="00BE6DBA">
            <w:pPr>
              <w:pStyle w:val="TableParagraph"/>
              <w:spacing w:before="151"/>
              <w:ind w:left="29"/>
              <w:rPr>
                <w:sz w:val="24"/>
              </w:rPr>
            </w:pPr>
          </w:p>
          <w:p w14:paraId="56480617" w14:textId="77777777" w:rsidR="00BE6DBA" w:rsidRDefault="00BE6DBA">
            <w:pPr>
              <w:pStyle w:val="TableParagraph"/>
              <w:spacing w:before="151"/>
              <w:ind w:left="29"/>
              <w:rPr>
                <w:sz w:val="24"/>
              </w:rPr>
            </w:pPr>
          </w:p>
          <w:p w14:paraId="4108F8EA" w14:textId="2AF207AC" w:rsidR="00BE6DBA" w:rsidRDefault="00E11A33">
            <w:pPr>
              <w:pStyle w:val="TableParagraph"/>
              <w:spacing w:before="151"/>
              <w:ind w:left="29"/>
              <w:rPr>
                <w:sz w:val="24"/>
              </w:rPr>
            </w:pPr>
            <w:r>
              <w:rPr>
                <w:sz w:val="24"/>
              </w:rPr>
              <w:t>£1390</w:t>
            </w:r>
          </w:p>
          <w:p w14:paraId="513F816A" w14:textId="77777777" w:rsidR="00E11A33" w:rsidRDefault="00E11A33">
            <w:pPr>
              <w:pStyle w:val="TableParagraph"/>
              <w:spacing w:before="151"/>
              <w:ind w:left="29"/>
              <w:rPr>
                <w:sz w:val="24"/>
              </w:rPr>
            </w:pPr>
          </w:p>
          <w:p w14:paraId="24E1F920" w14:textId="2059D693" w:rsidR="00E11A33" w:rsidRDefault="00E11A33">
            <w:pPr>
              <w:pStyle w:val="TableParagraph"/>
              <w:spacing w:before="151"/>
              <w:ind w:left="29"/>
              <w:rPr>
                <w:sz w:val="24"/>
              </w:rPr>
            </w:pPr>
            <w:r>
              <w:rPr>
                <w:sz w:val="24"/>
              </w:rPr>
              <w:t>£5850</w:t>
            </w:r>
          </w:p>
          <w:p w14:paraId="02763B56" w14:textId="77777777" w:rsidR="00E11A33" w:rsidRDefault="00E11A33">
            <w:pPr>
              <w:pStyle w:val="TableParagraph"/>
              <w:spacing w:before="151"/>
              <w:ind w:left="29"/>
              <w:rPr>
                <w:sz w:val="24"/>
              </w:rPr>
            </w:pPr>
          </w:p>
          <w:p w14:paraId="7CC21986" w14:textId="77777777" w:rsidR="00E11A33" w:rsidRDefault="00E11A33">
            <w:pPr>
              <w:pStyle w:val="TableParagraph"/>
              <w:spacing w:before="151"/>
              <w:ind w:left="29"/>
              <w:rPr>
                <w:sz w:val="24"/>
              </w:rPr>
            </w:pPr>
          </w:p>
          <w:p w14:paraId="468C7E45" w14:textId="77777777" w:rsidR="00E11A33" w:rsidRDefault="00E11A33">
            <w:pPr>
              <w:pStyle w:val="TableParagraph"/>
              <w:spacing w:before="151"/>
              <w:ind w:left="29"/>
              <w:rPr>
                <w:sz w:val="24"/>
              </w:rPr>
            </w:pPr>
          </w:p>
          <w:p w14:paraId="00EBECA9" w14:textId="77777777" w:rsidR="00E11A33" w:rsidRDefault="00E11A33">
            <w:pPr>
              <w:pStyle w:val="TableParagraph"/>
              <w:spacing w:before="151"/>
              <w:ind w:left="29"/>
              <w:rPr>
                <w:sz w:val="24"/>
              </w:rPr>
            </w:pPr>
          </w:p>
          <w:p w14:paraId="14837768" w14:textId="3F08BF24" w:rsidR="00E11A33" w:rsidRDefault="00E11A33">
            <w:pPr>
              <w:pStyle w:val="TableParagraph"/>
              <w:spacing w:before="151"/>
              <w:ind w:left="29"/>
              <w:rPr>
                <w:sz w:val="24"/>
              </w:rPr>
            </w:pPr>
            <w:r>
              <w:rPr>
                <w:sz w:val="24"/>
              </w:rPr>
              <w:t>£1265</w:t>
            </w:r>
          </w:p>
          <w:p w14:paraId="523C2FB3" w14:textId="77777777" w:rsidR="00BE6DBA" w:rsidRDefault="00BE6DBA">
            <w:pPr>
              <w:pStyle w:val="TableParagraph"/>
              <w:spacing w:before="151"/>
              <w:ind w:left="29"/>
              <w:rPr>
                <w:sz w:val="24"/>
              </w:rPr>
            </w:pPr>
          </w:p>
          <w:p w14:paraId="7074B264" w14:textId="77777777" w:rsidR="00BE6DBA" w:rsidRDefault="00BE6DBA">
            <w:pPr>
              <w:pStyle w:val="TableParagraph"/>
              <w:spacing w:before="151"/>
              <w:ind w:left="29"/>
              <w:rPr>
                <w:sz w:val="24"/>
              </w:rPr>
            </w:pPr>
          </w:p>
          <w:p w14:paraId="6CD5958E" w14:textId="672D0934" w:rsidR="00BE6DBA" w:rsidRDefault="00BE6DBA">
            <w:pPr>
              <w:pStyle w:val="TableParagraph"/>
              <w:spacing w:before="151"/>
              <w:ind w:left="29"/>
              <w:rPr>
                <w:sz w:val="24"/>
              </w:rPr>
            </w:pPr>
          </w:p>
        </w:tc>
        <w:tc>
          <w:tcPr>
            <w:tcW w:w="3423" w:type="dxa"/>
          </w:tcPr>
          <w:p w14:paraId="40C30821" w14:textId="29D4914D" w:rsidR="000E0A50" w:rsidRDefault="003542DD" w:rsidP="003542DD">
            <w:pPr>
              <w:pStyle w:val="TableParagraph"/>
              <w:numPr>
                <w:ilvl w:val="0"/>
                <w:numId w:val="3"/>
              </w:numPr>
              <w:rPr>
                <w:rFonts w:ascii="Times New Roman"/>
                <w:sz w:val="24"/>
              </w:rPr>
            </w:pPr>
            <w:r>
              <w:rPr>
                <w:rFonts w:ascii="Times New Roman"/>
                <w:sz w:val="24"/>
              </w:rPr>
              <w:lastRenderedPageBreak/>
              <w:t>Small and enthusiastic group of regular members</w:t>
            </w:r>
            <w:r w:rsidR="00674D04">
              <w:rPr>
                <w:rFonts w:ascii="Times New Roman"/>
                <w:sz w:val="24"/>
              </w:rPr>
              <w:t xml:space="preserve"> who</w:t>
            </w:r>
            <w:r w:rsidR="00674D04">
              <w:rPr>
                <w:rFonts w:ascii="Times New Roman"/>
                <w:sz w:val="24"/>
              </w:rPr>
              <w:t>’</w:t>
            </w:r>
            <w:r w:rsidR="00674D04">
              <w:rPr>
                <w:rFonts w:ascii="Times New Roman"/>
                <w:sz w:val="24"/>
              </w:rPr>
              <w:t>s skills are evident eg inproductions</w:t>
            </w:r>
          </w:p>
          <w:p w14:paraId="739D5FF1" w14:textId="77777777" w:rsidR="003542DD" w:rsidRDefault="003542DD" w:rsidP="003542DD">
            <w:pPr>
              <w:pStyle w:val="TableParagraph"/>
              <w:numPr>
                <w:ilvl w:val="0"/>
                <w:numId w:val="3"/>
              </w:numPr>
              <w:rPr>
                <w:rFonts w:ascii="Times New Roman"/>
                <w:sz w:val="24"/>
              </w:rPr>
            </w:pPr>
            <w:r>
              <w:rPr>
                <w:rFonts w:ascii="Times New Roman"/>
                <w:sz w:val="24"/>
              </w:rPr>
              <w:t>Dance club set up at lunchtime by TA apprentice</w:t>
            </w:r>
          </w:p>
          <w:p w14:paraId="1A869A85" w14:textId="77777777" w:rsidR="00674D04" w:rsidRDefault="00674D04" w:rsidP="00674D04">
            <w:pPr>
              <w:pStyle w:val="TableParagraph"/>
              <w:rPr>
                <w:rFonts w:ascii="Times New Roman"/>
                <w:sz w:val="24"/>
              </w:rPr>
            </w:pPr>
          </w:p>
          <w:p w14:paraId="58D7548E" w14:textId="2F0942CA" w:rsidR="00674D04" w:rsidRDefault="00674D04" w:rsidP="00674D04">
            <w:pPr>
              <w:pStyle w:val="TableParagraph"/>
              <w:numPr>
                <w:ilvl w:val="0"/>
                <w:numId w:val="3"/>
              </w:numPr>
              <w:rPr>
                <w:rFonts w:ascii="Times New Roman"/>
                <w:sz w:val="24"/>
              </w:rPr>
            </w:pPr>
            <w:r>
              <w:rPr>
                <w:rFonts w:ascii="Times New Roman"/>
                <w:sz w:val="24"/>
              </w:rPr>
              <w:t>Sports leaders set up lunchtime activities for others and also help eg at sports club and sports days</w:t>
            </w:r>
          </w:p>
        </w:tc>
        <w:tc>
          <w:tcPr>
            <w:tcW w:w="3076" w:type="dxa"/>
          </w:tcPr>
          <w:p w14:paraId="63DFB68B" w14:textId="3AD57F36" w:rsidR="000E0A50" w:rsidRDefault="003542DD">
            <w:pPr>
              <w:pStyle w:val="TableParagraph"/>
              <w:ind w:left="0"/>
              <w:rPr>
                <w:rFonts w:ascii="Times New Roman"/>
                <w:sz w:val="24"/>
              </w:rPr>
            </w:pPr>
            <w:r>
              <w:rPr>
                <w:rFonts w:ascii="Times New Roman"/>
                <w:sz w:val="24"/>
              </w:rPr>
              <w:t>Formalise the lunchtime sessions</w:t>
            </w:r>
            <w:r w:rsidR="00674D04">
              <w:rPr>
                <w:rFonts w:ascii="Times New Roman"/>
                <w:sz w:val="24"/>
              </w:rPr>
              <w:t xml:space="preserve"> and investigate further lunchtime sessions</w:t>
            </w:r>
          </w:p>
          <w:p w14:paraId="7F8542B0" w14:textId="77777777" w:rsidR="003542DD" w:rsidRDefault="003542DD">
            <w:pPr>
              <w:pStyle w:val="TableParagraph"/>
              <w:ind w:left="0"/>
              <w:rPr>
                <w:rFonts w:ascii="Times New Roman"/>
                <w:sz w:val="24"/>
              </w:rPr>
            </w:pPr>
          </w:p>
          <w:p w14:paraId="1153D94F" w14:textId="28237C4B" w:rsidR="003542DD" w:rsidRDefault="004852B2">
            <w:pPr>
              <w:pStyle w:val="TableParagraph"/>
              <w:ind w:left="0"/>
              <w:rPr>
                <w:rFonts w:ascii="Times New Roman"/>
                <w:sz w:val="24"/>
              </w:rPr>
            </w:pPr>
            <w:r>
              <w:rPr>
                <w:rFonts w:ascii="Times New Roman"/>
                <w:sz w:val="24"/>
              </w:rPr>
              <w:t xml:space="preserve">Introduce a skipping club- investigate BH foundation materials </w:t>
            </w:r>
          </w:p>
          <w:p w14:paraId="60C3239D" w14:textId="77777777" w:rsidR="00674D04" w:rsidRDefault="00674D04">
            <w:pPr>
              <w:pStyle w:val="TableParagraph"/>
              <w:ind w:left="0"/>
              <w:rPr>
                <w:rFonts w:ascii="Times New Roman"/>
                <w:sz w:val="24"/>
              </w:rPr>
            </w:pPr>
          </w:p>
          <w:p w14:paraId="05791521" w14:textId="77777777" w:rsidR="00674D04" w:rsidRDefault="00674D04">
            <w:pPr>
              <w:pStyle w:val="TableParagraph"/>
              <w:ind w:left="0"/>
              <w:rPr>
                <w:rFonts w:ascii="Times New Roman"/>
                <w:sz w:val="24"/>
              </w:rPr>
            </w:pPr>
          </w:p>
          <w:p w14:paraId="682850F7" w14:textId="3068FF37" w:rsidR="00674D04" w:rsidRDefault="00674D04">
            <w:pPr>
              <w:pStyle w:val="TableParagraph"/>
              <w:ind w:left="0"/>
              <w:rPr>
                <w:rFonts w:ascii="Times New Roman"/>
                <w:sz w:val="24"/>
              </w:rPr>
            </w:pPr>
            <w:r>
              <w:rPr>
                <w:rFonts w:ascii="Times New Roman"/>
                <w:sz w:val="24"/>
              </w:rPr>
              <w:t>Include opportunities for sports leaders in PE action plan for next year</w:t>
            </w:r>
          </w:p>
          <w:p w14:paraId="3EE82895" w14:textId="77777777" w:rsidR="004852B2" w:rsidRDefault="004852B2">
            <w:pPr>
              <w:pStyle w:val="TableParagraph"/>
              <w:ind w:left="0"/>
              <w:rPr>
                <w:rFonts w:ascii="Times New Roman"/>
                <w:sz w:val="24"/>
              </w:rPr>
            </w:pPr>
          </w:p>
          <w:p w14:paraId="4EC4DBCE" w14:textId="2D856546" w:rsidR="004852B2" w:rsidRDefault="004852B2">
            <w:pPr>
              <w:pStyle w:val="TableParagraph"/>
              <w:ind w:left="0"/>
              <w:rPr>
                <w:rFonts w:ascii="Times New Roman"/>
                <w:sz w:val="24"/>
              </w:rPr>
            </w:pPr>
            <w:r>
              <w:rPr>
                <w:rFonts w:ascii="Times New Roman"/>
                <w:sz w:val="24"/>
              </w:rPr>
              <w:t>Investigate further afterschool clubs which can be delivered</w:t>
            </w:r>
          </w:p>
          <w:p w14:paraId="572A278B" w14:textId="36E3B502" w:rsidR="00674D04" w:rsidRDefault="00674D04">
            <w:pPr>
              <w:pStyle w:val="TableParagraph"/>
              <w:ind w:left="0"/>
              <w:rPr>
                <w:rFonts w:ascii="Times New Roman"/>
                <w:sz w:val="24"/>
              </w:rPr>
            </w:pPr>
            <w:r>
              <w:rPr>
                <w:rFonts w:ascii="Times New Roman"/>
                <w:sz w:val="24"/>
              </w:rPr>
              <w:t>Investigate further opportunities which can be offered eg climbing wall</w:t>
            </w:r>
          </w:p>
          <w:p w14:paraId="57D3C20C" w14:textId="5AAA31CF" w:rsidR="003542DD" w:rsidRDefault="003542DD">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731A2163" w14:textId="77777777" w:rsidR="000E0A50" w:rsidRDefault="003542DD">
            <w:pPr>
              <w:pStyle w:val="TableParagraph"/>
              <w:ind w:left="0"/>
              <w:rPr>
                <w:rFonts w:ascii="Times New Roman"/>
              </w:rPr>
            </w:pPr>
            <w:r>
              <w:rPr>
                <w:rFonts w:ascii="Times New Roman"/>
              </w:rPr>
              <w:t>Children involved in wider range of PE opportunities and also involved in competitive opportunities</w:t>
            </w:r>
          </w:p>
          <w:p w14:paraId="5E818E31" w14:textId="77777777" w:rsidR="00193498" w:rsidRDefault="00193498">
            <w:pPr>
              <w:pStyle w:val="TableParagraph"/>
              <w:ind w:left="0"/>
              <w:rPr>
                <w:rFonts w:ascii="Times New Roman"/>
              </w:rPr>
            </w:pPr>
          </w:p>
          <w:p w14:paraId="3EFEB157" w14:textId="77777777" w:rsidR="00193498" w:rsidRDefault="00193498">
            <w:pPr>
              <w:pStyle w:val="TableParagraph"/>
              <w:ind w:left="0"/>
              <w:rPr>
                <w:rFonts w:ascii="Times New Roman"/>
              </w:rPr>
            </w:pPr>
          </w:p>
          <w:p w14:paraId="5AAC2243" w14:textId="77777777" w:rsidR="00193498" w:rsidRDefault="00193498">
            <w:pPr>
              <w:pStyle w:val="TableParagraph"/>
              <w:ind w:left="0"/>
              <w:rPr>
                <w:rFonts w:ascii="Times New Roman"/>
              </w:rPr>
            </w:pPr>
          </w:p>
          <w:p w14:paraId="0079AE7A" w14:textId="77777777" w:rsidR="00193498" w:rsidRDefault="00193498">
            <w:pPr>
              <w:pStyle w:val="TableParagraph"/>
              <w:ind w:left="0"/>
              <w:rPr>
                <w:rFonts w:ascii="Times New Roman"/>
              </w:rPr>
            </w:pPr>
          </w:p>
          <w:p w14:paraId="18F37B3C" w14:textId="6CB37E85" w:rsidR="00193498" w:rsidRDefault="00193498">
            <w:pPr>
              <w:pStyle w:val="TableParagraph"/>
              <w:ind w:left="0"/>
              <w:rPr>
                <w:rFonts w:ascii="Times New Roman"/>
              </w:rPr>
            </w:pPr>
          </w:p>
        </w:tc>
        <w:tc>
          <w:tcPr>
            <w:tcW w:w="3458" w:type="dxa"/>
          </w:tcPr>
          <w:p w14:paraId="4E68F7BA" w14:textId="1CDBE388" w:rsidR="003542DD" w:rsidRDefault="00F54BDD">
            <w:pPr>
              <w:pStyle w:val="TableParagraph"/>
              <w:ind w:left="0"/>
              <w:rPr>
                <w:rFonts w:ascii="Times New Roman"/>
              </w:rPr>
            </w:pPr>
            <w:r>
              <w:rPr>
                <w:rFonts w:ascii="Times New Roman"/>
              </w:rPr>
              <w:t xml:space="preserve">Girls football competition </w:t>
            </w:r>
          </w:p>
          <w:p w14:paraId="3CCE7E9C" w14:textId="75ECA90F" w:rsidR="00F54BDD" w:rsidRDefault="00296B10">
            <w:pPr>
              <w:pStyle w:val="TableParagraph"/>
              <w:ind w:left="0"/>
              <w:rPr>
                <w:rFonts w:ascii="Times New Roman"/>
              </w:rPr>
            </w:pPr>
            <w:r>
              <w:rPr>
                <w:rFonts w:ascii="Times New Roman"/>
              </w:rPr>
              <w:t>Cross country- Haydon Bridge</w:t>
            </w:r>
          </w:p>
          <w:p w14:paraId="1B151B9B" w14:textId="59B36443" w:rsidR="00296B10" w:rsidRDefault="00296B10">
            <w:pPr>
              <w:pStyle w:val="TableParagraph"/>
              <w:ind w:left="0"/>
              <w:rPr>
                <w:rFonts w:ascii="Times New Roman"/>
              </w:rPr>
            </w:pPr>
            <w:r>
              <w:rPr>
                <w:rFonts w:ascii="Times New Roman"/>
              </w:rPr>
              <w:t>Football tournament- Allendale</w:t>
            </w:r>
          </w:p>
          <w:p w14:paraId="14D69A7C" w14:textId="77777777" w:rsidR="00193498" w:rsidRDefault="00193498">
            <w:pPr>
              <w:pStyle w:val="TableParagraph"/>
              <w:ind w:left="0"/>
              <w:rPr>
                <w:rFonts w:ascii="Times New Roman"/>
              </w:rPr>
            </w:pPr>
          </w:p>
          <w:p w14:paraId="4E58E197" w14:textId="77777777" w:rsidR="00193498" w:rsidRDefault="00193498">
            <w:pPr>
              <w:pStyle w:val="TableParagraph"/>
              <w:ind w:left="0"/>
              <w:rPr>
                <w:rFonts w:ascii="Times New Roman"/>
              </w:rPr>
            </w:pPr>
          </w:p>
          <w:p w14:paraId="3C8533E8" w14:textId="77777777" w:rsidR="00193498" w:rsidRDefault="00193498">
            <w:pPr>
              <w:pStyle w:val="TableParagraph"/>
              <w:ind w:left="0"/>
              <w:rPr>
                <w:rFonts w:ascii="Times New Roman"/>
              </w:rPr>
            </w:pPr>
          </w:p>
          <w:p w14:paraId="720B8A97" w14:textId="77777777" w:rsidR="00193498" w:rsidRDefault="00193498">
            <w:pPr>
              <w:pStyle w:val="TableParagraph"/>
              <w:ind w:left="0"/>
              <w:rPr>
                <w:rFonts w:ascii="Times New Roman"/>
              </w:rPr>
            </w:pPr>
          </w:p>
          <w:p w14:paraId="459036F0" w14:textId="5B32FFCE" w:rsidR="00193498" w:rsidRDefault="00B5681F">
            <w:pPr>
              <w:pStyle w:val="TableParagraph"/>
              <w:ind w:left="0"/>
              <w:rPr>
                <w:rFonts w:ascii="Times New Roman"/>
              </w:rPr>
            </w:pPr>
            <w:r>
              <w:rPr>
                <w:rFonts w:ascii="Times New Roman"/>
              </w:rPr>
              <w:t>Ongoing m</w:t>
            </w:r>
            <w:r w:rsidR="00193498">
              <w:rPr>
                <w:rFonts w:ascii="Times New Roman"/>
              </w:rPr>
              <w:t>aintenance</w:t>
            </w:r>
            <w:r w:rsidR="00A370AB">
              <w:rPr>
                <w:rFonts w:ascii="Times New Roman"/>
              </w:rPr>
              <w:t>/repairs  of some facilities</w:t>
            </w:r>
            <w:r w:rsidR="00107AFE">
              <w:rPr>
                <w:rFonts w:ascii="Times New Roman"/>
              </w:rPr>
              <w:t xml:space="preserve"> eg purchase of bark- safety surfaces; running track marking etc</w:t>
            </w:r>
          </w:p>
          <w:p w14:paraId="4FCB71A8" w14:textId="3F650720" w:rsidR="003542DD" w:rsidRDefault="00A370AB">
            <w:pPr>
              <w:pStyle w:val="TableParagraph"/>
              <w:ind w:left="0"/>
              <w:rPr>
                <w:rFonts w:ascii="Times New Roman"/>
              </w:rPr>
            </w:pPr>
            <w:r>
              <w:rPr>
                <w:rFonts w:ascii="Times New Roman"/>
              </w:rPr>
              <w:t>£</w:t>
            </w:r>
            <w:r>
              <w:rPr>
                <w:rFonts w:ascii="Times New Roman"/>
              </w:rPr>
              <w:t>222</w:t>
            </w:r>
            <w:r w:rsidR="00CF2DDB">
              <w:rPr>
                <w:rFonts w:ascii="Times New Roman"/>
              </w:rPr>
              <w:t>6.43</w:t>
            </w:r>
            <w:r w:rsidR="003375ED">
              <w:rPr>
                <w:rFonts w:ascii="Times New Roman"/>
              </w:rPr>
              <w:t xml:space="preserve"> + </w:t>
            </w:r>
            <w:r w:rsidR="003375ED">
              <w:rPr>
                <w:rFonts w:ascii="Times New Roman"/>
              </w:rPr>
              <w:t>£</w:t>
            </w:r>
            <w:r w:rsidR="003375ED">
              <w:rPr>
                <w:rFonts w:ascii="Times New Roman"/>
              </w:rPr>
              <w:t>2077.72</w:t>
            </w:r>
          </w:p>
        </w:tc>
        <w:tc>
          <w:tcPr>
            <w:tcW w:w="1663" w:type="dxa"/>
          </w:tcPr>
          <w:p w14:paraId="4AD41119" w14:textId="1E95DEDD" w:rsidR="003542DD" w:rsidRDefault="003542DD">
            <w:pPr>
              <w:pStyle w:val="TableParagraph"/>
              <w:spacing w:before="158"/>
              <w:ind w:left="67"/>
              <w:rPr>
                <w:sz w:val="24"/>
              </w:rPr>
            </w:pPr>
          </w:p>
        </w:tc>
        <w:tc>
          <w:tcPr>
            <w:tcW w:w="3423" w:type="dxa"/>
          </w:tcPr>
          <w:p w14:paraId="5B238AF9" w14:textId="77777777" w:rsidR="003542DD" w:rsidRDefault="003542DD">
            <w:pPr>
              <w:pStyle w:val="TableParagraph"/>
              <w:ind w:left="0"/>
              <w:rPr>
                <w:rFonts w:ascii="Times New Roman"/>
              </w:rPr>
            </w:pPr>
          </w:p>
          <w:p w14:paraId="44A0C878" w14:textId="22DEDF26" w:rsidR="000E0A50" w:rsidRDefault="003542DD">
            <w:pPr>
              <w:pStyle w:val="TableParagraph"/>
              <w:ind w:left="0"/>
              <w:rPr>
                <w:rFonts w:ascii="Times New Roman"/>
              </w:rPr>
            </w:pPr>
            <w:r>
              <w:rPr>
                <w:rFonts w:ascii="Times New Roman"/>
              </w:rPr>
              <w:t>Y6 pupils inspired to set up running club during lunchtimes</w:t>
            </w:r>
          </w:p>
        </w:tc>
        <w:tc>
          <w:tcPr>
            <w:tcW w:w="3076" w:type="dxa"/>
          </w:tcPr>
          <w:p w14:paraId="175C3037" w14:textId="77777777" w:rsidR="000E0A50" w:rsidRDefault="003542DD">
            <w:pPr>
              <w:pStyle w:val="TableParagraph"/>
              <w:ind w:left="0"/>
              <w:rPr>
                <w:rFonts w:ascii="Times New Roman"/>
              </w:rPr>
            </w:pPr>
            <w:r>
              <w:rPr>
                <w:rFonts w:ascii="Times New Roman"/>
              </w:rPr>
              <w:t>Links made with ActiveNorthumberland lead</w:t>
            </w:r>
          </w:p>
          <w:p w14:paraId="62F64DC3" w14:textId="77777777" w:rsidR="003542DD" w:rsidRDefault="00296B10">
            <w:pPr>
              <w:pStyle w:val="TableParagraph"/>
              <w:ind w:left="0"/>
              <w:rPr>
                <w:rFonts w:ascii="Times New Roman"/>
              </w:rPr>
            </w:pPr>
            <w:r>
              <w:rPr>
                <w:rFonts w:ascii="Times New Roman"/>
              </w:rPr>
              <w:t>Gold sportsmark achieved</w:t>
            </w:r>
          </w:p>
          <w:p w14:paraId="67377C02" w14:textId="0C099DB9" w:rsidR="00296B10" w:rsidRDefault="00296B10">
            <w:pPr>
              <w:pStyle w:val="TableParagraph"/>
              <w:ind w:left="0"/>
              <w:rPr>
                <w:rFonts w:ascii="Times New Roman"/>
              </w:rPr>
            </w:pPr>
            <w:r>
              <w:rPr>
                <w:rFonts w:ascii="Times New Roman"/>
              </w:rPr>
              <w:t>Sports Crew active in running before school PE sessions</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lastRenderedPageBreak/>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7777777" w:rsidR="000E0A50" w:rsidRDefault="000E0A50">
            <w:pPr>
              <w:pStyle w:val="TableParagraph"/>
              <w:ind w:left="0"/>
              <w:rPr>
                <w:rFonts w:ascii="Times New Roman"/>
              </w:rPr>
            </w:pP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77777777" w:rsidR="000E0A50" w:rsidRDefault="000E0A50">
            <w:pPr>
              <w:pStyle w:val="TableParagraph"/>
              <w:ind w:left="0"/>
              <w:rPr>
                <w:rFonts w:ascii="Times New Roman"/>
              </w:rPr>
            </w:pP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9485" w14:textId="77777777" w:rsidR="00FE4B66" w:rsidRDefault="00FE4B66">
      <w:r>
        <w:separator/>
      </w:r>
    </w:p>
  </w:endnote>
  <w:endnote w:type="continuationSeparator" w:id="0">
    <w:p w14:paraId="28F82149" w14:textId="77777777" w:rsidR="00FE4B66" w:rsidRDefault="00FE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D7AB7F"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4D0B31"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F3AF" w14:textId="77777777" w:rsidR="00FE4B66" w:rsidRDefault="00FE4B66">
      <w:r>
        <w:separator/>
      </w:r>
    </w:p>
  </w:footnote>
  <w:footnote w:type="continuationSeparator" w:id="0">
    <w:p w14:paraId="069A4D4C" w14:textId="77777777" w:rsidR="00FE4B66" w:rsidRDefault="00FE4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9D0"/>
    <w:multiLevelType w:val="hybridMultilevel"/>
    <w:tmpl w:val="656A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31BB6"/>
    <w:multiLevelType w:val="hybridMultilevel"/>
    <w:tmpl w:val="1370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3" w15:restartNumberingAfterBreak="0">
    <w:nsid w:val="41551E92"/>
    <w:multiLevelType w:val="hybridMultilevel"/>
    <w:tmpl w:val="31E2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163F1"/>
    <w:multiLevelType w:val="hybridMultilevel"/>
    <w:tmpl w:val="9FD4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91604">
    <w:abstractNumId w:val="2"/>
  </w:num>
  <w:num w:numId="2" w16cid:durableId="1315061171">
    <w:abstractNumId w:val="3"/>
  </w:num>
  <w:num w:numId="3" w16cid:durableId="699281522">
    <w:abstractNumId w:val="1"/>
  </w:num>
  <w:num w:numId="4" w16cid:durableId="1521354281">
    <w:abstractNumId w:val="0"/>
  </w:num>
  <w:num w:numId="5" w16cid:durableId="110784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46C4A"/>
    <w:rsid w:val="000518CA"/>
    <w:rsid w:val="00063BEB"/>
    <w:rsid w:val="00084777"/>
    <w:rsid w:val="000C4372"/>
    <w:rsid w:val="000E0A50"/>
    <w:rsid w:val="00107AFE"/>
    <w:rsid w:val="00193498"/>
    <w:rsid w:val="00194B96"/>
    <w:rsid w:val="001E4600"/>
    <w:rsid w:val="00296B10"/>
    <w:rsid w:val="002C2928"/>
    <w:rsid w:val="002E1091"/>
    <w:rsid w:val="002E6FBC"/>
    <w:rsid w:val="003375ED"/>
    <w:rsid w:val="003542DD"/>
    <w:rsid w:val="00384A12"/>
    <w:rsid w:val="004852B2"/>
    <w:rsid w:val="004E3470"/>
    <w:rsid w:val="005459FC"/>
    <w:rsid w:val="0059432E"/>
    <w:rsid w:val="005A7D4A"/>
    <w:rsid w:val="00606E3F"/>
    <w:rsid w:val="00674D04"/>
    <w:rsid w:val="00680FA5"/>
    <w:rsid w:val="00697EBE"/>
    <w:rsid w:val="007315A7"/>
    <w:rsid w:val="007F751E"/>
    <w:rsid w:val="00806946"/>
    <w:rsid w:val="0096359B"/>
    <w:rsid w:val="00974CF4"/>
    <w:rsid w:val="00A370AB"/>
    <w:rsid w:val="00A71763"/>
    <w:rsid w:val="00A73E83"/>
    <w:rsid w:val="00A95B57"/>
    <w:rsid w:val="00B5681F"/>
    <w:rsid w:val="00BE6DBA"/>
    <w:rsid w:val="00CD0B3C"/>
    <w:rsid w:val="00CF2DDB"/>
    <w:rsid w:val="00D565A6"/>
    <w:rsid w:val="00D90ABC"/>
    <w:rsid w:val="00E11A33"/>
    <w:rsid w:val="00F41B1C"/>
    <w:rsid w:val="00F54BDD"/>
    <w:rsid w:val="00F76351"/>
    <w:rsid w:val="00F923C8"/>
    <w:rsid w:val="00FE4B66"/>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Trotter, Jo</cp:lastModifiedBy>
  <cp:revision>32</cp:revision>
  <dcterms:created xsi:type="dcterms:W3CDTF">2024-07-18T13:44:00Z</dcterms:created>
  <dcterms:modified xsi:type="dcterms:W3CDTF">2024-07-18T14:28:00Z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