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DB10" w14:textId="5EF6AF1A" w:rsidR="006847B6" w:rsidRDefault="00744C24" w:rsidP="008E4D1E">
      <w:pPr>
        <w:spacing w:line="276" w:lineRule="auto"/>
        <w:jc w:val="both"/>
        <w:rPr>
          <w:rFonts w:cs="Arial"/>
          <w:b/>
          <w:sz w:val="32"/>
        </w:rPr>
      </w:pPr>
      <w:r w:rsidRPr="007348C2">
        <w:rPr>
          <w:rFonts w:cs="Calibri"/>
          <w:b/>
          <w:noProof/>
          <w:color w:val="1F497D"/>
          <w:lang w:eastAsia="en-GB"/>
        </w:rPr>
        <w:drawing>
          <wp:inline distT="0" distB="0" distL="0" distR="0" wp14:anchorId="3C990B3E" wp14:editId="7D5C74B8">
            <wp:extent cx="1666875" cy="1019175"/>
            <wp:effectExtent l="0" t="0" r="9525" b="9525"/>
            <wp:docPr id="1" name="Picture 1"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urhamdmat.co.uk/i/design/DNDLT-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0460FED3" w14:textId="77777777" w:rsidR="001E0DCE" w:rsidRPr="001E0DCE" w:rsidRDefault="001E0DCE" w:rsidP="001E0DCE">
      <w:pPr>
        <w:shd w:val="clear" w:color="auto" w:fill="FFFFFF"/>
        <w:jc w:val="center"/>
        <w:rPr>
          <w:rFonts w:eastAsia="Times New Roman" w:cstheme="minorHAnsi"/>
          <w:b/>
          <w:color w:val="222222"/>
          <w:szCs w:val="22"/>
          <w:lang w:eastAsia="en-GB"/>
        </w:rPr>
      </w:pPr>
      <w:proofErr w:type="spellStart"/>
      <w:r w:rsidRPr="001E0DCE">
        <w:rPr>
          <w:rFonts w:eastAsia="Times New Roman" w:cstheme="minorHAnsi"/>
          <w:b/>
          <w:color w:val="000000"/>
          <w:szCs w:val="22"/>
          <w:shd w:val="clear" w:color="auto" w:fill="FFFFFF"/>
          <w:lang w:eastAsia="en-GB"/>
        </w:rPr>
        <w:t>Newbrough</w:t>
      </w:r>
      <w:proofErr w:type="spellEnd"/>
      <w:r w:rsidRPr="001E0DCE">
        <w:rPr>
          <w:rFonts w:eastAsia="Times New Roman" w:cstheme="minorHAnsi"/>
          <w:b/>
          <w:color w:val="000000"/>
          <w:szCs w:val="22"/>
          <w:shd w:val="clear" w:color="auto" w:fill="FFFFFF"/>
          <w:lang w:eastAsia="en-GB"/>
        </w:rPr>
        <w:t xml:space="preserve"> C of E Primary School</w:t>
      </w:r>
    </w:p>
    <w:p w14:paraId="181C9E0D" w14:textId="77777777" w:rsidR="001E0DCE" w:rsidRPr="001E0DCE" w:rsidRDefault="001E0DCE" w:rsidP="001E0DCE">
      <w:pPr>
        <w:shd w:val="clear" w:color="auto" w:fill="FFFFFF"/>
        <w:jc w:val="center"/>
        <w:rPr>
          <w:rFonts w:eastAsia="Times New Roman" w:cstheme="minorHAnsi"/>
          <w:color w:val="222222"/>
          <w:szCs w:val="22"/>
          <w:lang w:eastAsia="en-GB"/>
        </w:rPr>
      </w:pPr>
      <w:proofErr w:type="spellStart"/>
      <w:r w:rsidRPr="001E0DCE">
        <w:rPr>
          <w:rFonts w:eastAsia="Times New Roman" w:cstheme="minorHAnsi"/>
          <w:color w:val="000000"/>
          <w:szCs w:val="22"/>
          <w:shd w:val="clear" w:color="auto" w:fill="FFFFFF"/>
          <w:lang w:eastAsia="en-GB"/>
        </w:rPr>
        <w:t>Fourstones</w:t>
      </w:r>
      <w:proofErr w:type="spellEnd"/>
      <w:r w:rsidRPr="001E0DCE">
        <w:rPr>
          <w:rFonts w:eastAsia="Times New Roman" w:cstheme="minorHAnsi"/>
          <w:color w:val="000000"/>
          <w:szCs w:val="22"/>
          <w:shd w:val="clear" w:color="auto" w:fill="FFFFFF"/>
          <w:lang w:eastAsia="en-GB"/>
        </w:rPr>
        <w:t>, Hexham, Northumberland, NE47 5AQ</w:t>
      </w:r>
    </w:p>
    <w:p w14:paraId="1CE81172" w14:textId="55A1145F" w:rsidR="001E0DCE" w:rsidRPr="001E0DCE" w:rsidRDefault="001E0DCE" w:rsidP="001E0DCE">
      <w:pPr>
        <w:shd w:val="clear" w:color="auto" w:fill="FFFFFF"/>
        <w:jc w:val="center"/>
        <w:rPr>
          <w:rFonts w:eastAsia="Times New Roman" w:cstheme="minorHAnsi"/>
          <w:color w:val="000000"/>
          <w:szCs w:val="22"/>
          <w:shd w:val="clear" w:color="auto" w:fill="FFFFFF"/>
          <w:lang w:eastAsia="en-GB"/>
        </w:rPr>
      </w:pPr>
      <w:r w:rsidRPr="001E0DCE">
        <w:rPr>
          <w:rFonts w:eastAsia="Times New Roman" w:cstheme="minorHAnsi"/>
          <w:color w:val="000000"/>
          <w:szCs w:val="22"/>
          <w:shd w:val="clear" w:color="auto" w:fill="FFFFFF"/>
          <w:lang w:eastAsia="en-GB"/>
        </w:rPr>
        <w:t xml:space="preserve">T; 01434 674284 E; </w:t>
      </w:r>
      <w:hyperlink r:id="rId9" w:history="1">
        <w:r w:rsidRPr="001E0DCE">
          <w:rPr>
            <w:rStyle w:val="Hyperlink"/>
            <w:rFonts w:eastAsia="Times New Roman" w:cstheme="minorHAnsi"/>
            <w:szCs w:val="22"/>
            <w:shd w:val="clear" w:color="auto" w:fill="FFFFFF"/>
            <w:lang w:eastAsia="en-GB"/>
          </w:rPr>
          <w:t>admin@newbroughceprimary.org.uk</w:t>
        </w:r>
      </w:hyperlink>
    </w:p>
    <w:p w14:paraId="4AA87598" w14:textId="77777777" w:rsidR="00E13DBE" w:rsidRDefault="00E13DBE" w:rsidP="00025014">
      <w:pPr>
        <w:spacing w:line="276" w:lineRule="auto"/>
        <w:jc w:val="center"/>
        <w:rPr>
          <w:rFonts w:cs="Arial"/>
          <w:b/>
          <w:sz w:val="32"/>
        </w:rPr>
      </w:pPr>
    </w:p>
    <w:p w14:paraId="7EB5FE06" w14:textId="012C0D77" w:rsidR="008F1D2D" w:rsidRDefault="003C674F" w:rsidP="008F1D2D">
      <w:pPr>
        <w:spacing w:line="276" w:lineRule="auto"/>
        <w:jc w:val="both"/>
        <w:rPr>
          <w:rFonts w:cs="Arial"/>
          <w:b/>
          <w:sz w:val="28"/>
        </w:rPr>
      </w:pPr>
      <w:r w:rsidRPr="00E13DBE">
        <w:rPr>
          <w:rFonts w:cs="Arial"/>
          <w:b/>
          <w:color w:val="0070C0"/>
          <w:sz w:val="32"/>
        </w:rPr>
        <w:t>P</w:t>
      </w:r>
      <w:r w:rsidR="005F4348" w:rsidRPr="00E13DBE">
        <w:rPr>
          <w:rFonts w:cs="Arial"/>
          <w:b/>
          <w:color w:val="0070C0"/>
          <w:sz w:val="32"/>
        </w:rPr>
        <w:t xml:space="preserve">rivacy notice for </w:t>
      </w:r>
      <w:r w:rsidR="008F1D2D">
        <w:rPr>
          <w:rFonts w:cs="Arial"/>
          <w:b/>
          <w:color w:val="0070C0"/>
          <w:sz w:val="32"/>
        </w:rPr>
        <w:t>the school workforce</w:t>
      </w:r>
    </w:p>
    <w:p w14:paraId="26DF3048" w14:textId="77777777" w:rsidR="008F1D2D" w:rsidRDefault="008F1D2D" w:rsidP="008F1D2D">
      <w:pPr>
        <w:tabs>
          <w:tab w:val="left" w:pos="3390"/>
        </w:tabs>
        <w:rPr>
          <w:rFonts w:cs="Arial"/>
          <w:b/>
          <w:sz w:val="28"/>
        </w:rPr>
      </w:pPr>
    </w:p>
    <w:p w14:paraId="5B4BF69F" w14:textId="77777777" w:rsidR="008F1D2D" w:rsidRDefault="008F1D2D" w:rsidP="008F1D2D">
      <w:pPr>
        <w:tabs>
          <w:tab w:val="left" w:pos="3390"/>
        </w:tabs>
        <w:rPr>
          <w:rFonts w:cs="Arial"/>
          <w:b/>
          <w:color w:val="000000" w:themeColor="text1"/>
        </w:rPr>
      </w:pPr>
      <w:r>
        <w:rPr>
          <w:rFonts w:cs="Arial"/>
          <w:b/>
          <w:color w:val="000000" w:themeColor="text1"/>
        </w:rPr>
        <w:t>Who processes your information?</w:t>
      </w:r>
    </w:p>
    <w:p w14:paraId="0C412202" w14:textId="77777777" w:rsidR="008F1D2D" w:rsidRDefault="008F1D2D" w:rsidP="008F1D2D">
      <w:pPr>
        <w:tabs>
          <w:tab w:val="left" w:pos="3390"/>
        </w:tabs>
        <w:spacing w:line="276" w:lineRule="auto"/>
        <w:rPr>
          <w:rFonts w:cs="Arial"/>
          <w:b/>
          <w:color w:val="FFD006"/>
          <w:u w:val="single"/>
        </w:rPr>
      </w:pPr>
    </w:p>
    <w:p w14:paraId="79220628" w14:textId="7A17F8A0" w:rsidR="00731133" w:rsidRPr="00EB5A6A" w:rsidRDefault="00731133" w:rsidP="00A250A3">
      <w:pPr>
        <w:jc w:val="both"/>
        <w:rPr>
          <w:rFonts w:cs="Arial"/>
          <w:b/>
          <w:color w:val="000000" w:themeColor="text1"/>
        </w:rPr>
      </w:pPr>
      <w:r>
        <w:rPr>
          <w:rFonts w:cs="Arial"/>
          <w:color w:val="000000" w:themeColor="text1"/>
        </w:rPr>
        <w:t xml:space="preserve">The Durham </w:t>
      </w:r>
      <w:r w:rsidR="00744C24">
        <w:rPr>
          <w:rFonts w:cs="Arial"/>
          <w:color w:val="000000" w:themeColor="text1"/>
        </w:rPr>
        <w:t xml:space="preserve">and Newcastle </w:t>
      </w:r>
      <w:r>
        <w:rPr>
          <w:rFonts w:cs="Arial"/>
          <w:color w:val="000000" w:themeColor="text1"/>
        </w:rPr>
        <w:t xml:space="preserve">Diocesan </w:t>
      </w:r>
      <w:r w:rsidR="00744C24">
        <w:rPr>
          <w:rFonts w:cs="Arial"/>
          <w:color w:val="000000" w:themeColor="text1"/>
        </w:rPr>
        <w:t>Learning Trust</w:t>
      </w:r>
      <w:r>
        <w:rPr>
          <w:rFonts w:cs="Arial"/>
          <w:color w:val="000000" w:themeColor="text1"/>
        </w:rPr>
        <w:t xml:space="preserve"> (</w:t>
      </w:r>
      <w:r w:rsidR="00744C24">
        <w:rPr>
          <w:rFonts w:cs="Arial"/>
          <w:color w:val="000000" w:themeColor="text1"/>
        </w:rPr>
        <w:t>DNDLT</w:t>
      </w:r>
      <w:r>
        <w:rPr>
          <w:rFonts w:cs="Arial"/>
          <w:color w:val="000000" w:themeColor="text1"/>
        </w:rPr>
        <w:t>) as well as the school is</w:t>
      </w:r>
      <w:r w:rsidRPr="00EB5A6A">
        <w:rPr>
          <w:rFonts w:cs="Arial"/>
          <w:color w:val="000000" w:themeColor="text1"/>
        </w:rPr>
        <w:t xml:space="preserve"> the data controller of the personal information you provide to us. This means the </w:t>
      </w:r>
      <w:r w:rsidR="00744C24">
        <w:rPr>
          <w:rFonts w:cs="Arial"/>
          <w:color w:val="000000" w:themeColor="text1"/>
        </w:rPr>
        <w:t>Trust</w:t>
      </w:r>
      <w:r>
        <w:rPr>
          <w:rFonts w:cs="Arial"/>
          <w:color w:val="000000" w:themeColor="text1"/>
        </w:rPr>
        <w:t xml:space="preserve"> and the school determine</w:t>
      </w:r>
      <w:r w:rsidRPr="00EB5A6A">
        <w:rPr>
          <w:rFonts w:cs="Arial"/>
          <w:color w:val="000000" w:themeColor="text1"/>
        </w:rPr>
        <w:t xml:space="preserve"> the purposes for which, and the </w:t>
      </w:r>
      <w:proofErr w:type="gramStart"/>
      <w:r w:rsidRPr="00EB5A6A">
        <w:rPr>
          <w:rFonts w:cs="Arial"/>
          <w:color w:val="000000" w:themeColor="text1"/>
        </w:rPr>
        <w:t>manner in which</w:t>
      </w:r>
      <w:proofErr w:type="gramEnd"/>
      <w:r w:rsidRPr="00EB5A6A">
        <w:rPr>
          <w:rFonts w:cs="Arial"/>
          <w:color w:val="000000" w:themeColor="text1"/>
        </w:rPr>
        <w:t xml:space="preserve">, any personal data relating to </w:t>
      </w:r>
      <w:r>
        <w:rPr>
          <w:rFonts w:cs="Arial"/>
          <w:color w:val="000000" w:themeColor="text1"/>
        </w:rPr>
        <w:t xml:space="preserve">staff </w:t>
      </w:r>
      <w:r w:rsidRPr="00EB5A6A">
        <w:rPr>
          <w:rFonts w:cs="Arial"/>
          <w:color w:val="000000" w:themeColor="text1"/>
        </w:rPr>
        <w:t>is to be processed.</w:t>
      </w:r>
      <w:r w:rsidR="00AF10C4">
        <w:rPr>
          <w:rFonts w:cs="Arial"/>
          <w:color w:val="000000" w:themeColor="text1"/>
        </w:rPr>
        <w:t xml:space="preserve"> Jo Trotter </w:t>
      </w:r>
      <w:r>
        <w:rPr>
          <w:rFonts w:cs="Arial"/>
          <w:color w:val="000000" w:themeColor="text1"/>
        </w:rPr>
        <w:t>a</w:t>
      </w:r>
      <w:r w:rsidRPr="00EB5A6A">
        <w:rPr>
          <w:rFonts w:cs="Arial"/>
          <w:color w:val="000000" w:themeColor="text1"/>
        </w:rPr>
        <w:t>cts as a representative for the school with regard to its data controller responsibil</w:t>
      </w:r>
      <w:r>
        <w:rPr>
          <w:rFonts w:cs="Arial"/>
          <w:color w:val="000000" w:themeColor="text1"/>
        </w:rPr>
        <w:t xml:space="preserve">ities; they can be contacted on </w:t>
      </w:r>
      <w:r w:rsidR="00A726E5">
        <w:rPr>
          <w:rFonts w:cs="Arial"/>
          <w:color w:val="000000" w:themeColor="text1"/>
        </w:rPr>
        <w:t>01434 674284</w:t>
      </w:r>
      <w:r>
        <w:rPr>
          <w:rFonts w:cs="Arial"/>
          <w:color w:val="000000" w:themeColor="text1"/>
        </w:rPr>
        <w:t xml:space="preserve"> </w:t>
      </w:r>
      <w:r w:rsidRPr="00EB5A6A">
        <w:rPr>
          <w:rFonts w:cs="Arial"/>
          <w:color w:val="000000" w:themeColor="text1"/>
        </w:rPr>
        <w:t>or</w:t>
      </w:r>
      <w:r>
        <w:rPr>
          <w:rFonts w:cs="Arial"/>
          <w:color w:val="000000" w:themeColor="text1"/>
        </w:rPr>
        <w:t xml:space="preserve"> by email at </w:t>
      </w:r>
      <w:r w:rsidR="00A726E5">
        <w:rPr>
          <w:rFonts w:cs="Arial"/>
          <w:color w:val="000000" w:themeColor="text1"/>
        </w:rPr>
        <w:t>admin@newbroughceprimary.org.uk</w:t>
      </w:r>
      <w:r>
        <w:rPr>
          <w:rFonts w:cs="Arial"/>
          <w:color w:val="000000" w:themeColor="text1"/>
        </w:rPr>
        <w:t xml:space="preserve">  </w:t>
      </w:r>
    </w:p>
    <w:p w14:paraId="03D32539" w14:textId="77777777" w:rsidR="00731133" w:rsidRDefault="00731133" w:rsidP="00A250A3">
      <w:pPr>
        <w:jc w:val="both"/>
        <w:rPr>
          <w:rFonts w:cs="Arial"/>
          <w:color w:val="000000" w:themeColor="text1"/>
        </w:rPr>
      </w:pPr>
    </w:p>
    <w:p w14:paraId="5647AFC8" w14:textId="08319BE7" w:rsidR="00731133" w:rsidRDefault="00731133" w:rsidP="00A250A3">
      <w:pPr>
        <w:jc w:val="both"/>
        <w:rPr>
          <w:rFonts w:cs="Arial"/>
          <w:color w:val="000000" w:themeColor="text1"/>
        </w:rPr>
      </w:pPr>
      <w:r>
        <w:rPr>
          <w:rFonts w:cs="Arial"/>
          <w:color w:val="000000" w:themeColor="text1"/>
        </w:rPr>
        <w:t xml:space="preserve">The Data Protection Officer for the </w:t>
      </w:r>
      <w:r w:rsidR="00744C24">
        <w:rPr>
          <w:rFonts w:cs="Arial"/>
          <w:color w:val="000000" w:themeColor="text1"/>
        </w:rPr>
        <w:t>DNDLT</w:t>
      </w:r>
      <w:r>
        <w:rPr>
          <w:rFonts w:cs="Arial"/>
          <w:color w:val="000000" w:themeColor="text1"/>
        </w:rPr>
        <w:t xml:space="preserve"> </w:t>
      </w:r>
      <w:proofErr w:type="gramStart"/>
      <w:r>
        <w:rPr>
          <w:rFonts w:cs="Arial"/>
          <w:color w:val="000000" w:themeColor="text1"/>
        </w:rPr>
        <w:t>is:-</w:t>
      </w:r>
      <w:proofErr w:type="gramEnd"/>
    </w:p>
    <w:p w14:paraId="172F6EB7" w14:textId="77777777" w:rsidR="00731133" w:rsidRDefault="00731133" w:rsidP="00A250A3">
      <w:pPr>
        <w:jc w:val="both"/>
        <w:rPr>
          <w:rFonts w:cs="Arial"/>
          <w:color w:val="000000" w:themeColor="text1"/>
        </w:rPr>
      </w:pPr>
      <w:r>
        <w:rPr>
          <w:rFonts w:cs="Arial"/>
          <w:color w:val="000000" w:themeColor="text1"/>
        </w:rPr>
        <w:t>Liane Atkin,</w:t>
      </w:r>
    </w:p>
    <w:p w14:paraId="11B71AE8" w14:textId="77777777" w:rsidR="00731133" w:rsidRDefault="00731133" w:rsidP="00A250A3">
      <w:pPr>
        <w:jc w:val="both"/>
        <w:rPr>
          <w:rFonts w:cs="Arial"/>
          <w:color w:val="000000" w:themeColor="text1"/>
        </w:rPr>
      </w:pPr>
      <w:r>
        <w:rPr>
          <w:rFonts w:cs="Arial"/>
          <w:color w:val="000000" w:themeColor="text1"/>
        </w:rPr>
        <w:t>Church House</w:t>
      </w:r>
    </w:p>
    <w:p w14:paraId="388FE124" w14:textId="77777777" w:rsidR="00731133" w:rsidRDefault="00731133" w:rsidP="00A250A3">
      <w:pPr>
        <w:jc w:val="both"/>
        <w:rPr>
          <w:rFonts w:cs="Arial"/>
          <w:color w:val="000000" w:themeColor="text1"/>
        </w:rPr>
      </w:pPr>
      <w:r>
        <w:rPr>
          <w:rFonts w:cs="Arial"/>
          <w:color w:val="000000" w:themeColor="text1"/>
        </w:rPr>
        <w:t>St John’s Terrace,</w:t>
      </w:r>
    </w:p>
    <w:p w14:paraId="02BCF806" w14:textId="77777777" w:rsidR="00731133" w:rsidRDefault="00731133" w:rsidP="00A250A3">
      <w:pPr>
        <w:jc w:val="both"/>
        <w:rPr>
          <w:rFonts w:cs="Arial"/>
          <w:color w:val="000000" w:themeColor="text1"/>
        </w:rPr>
      </w:pPr>
      <w:r>
        <w:rPr>
          <w:rFonts w:cs="Arial"/>
          <w:color w:val="000000" w:themeColor="text1"/>
        </w:rPr>
        <w:t xml:space="preserve">North Shields </w:t>
      </w:r>
    </w:p>
    <w:p w14:paraId="2683BEC5" w14:textId="77777777" w:rsidR="00731133" w:rsidRDefault="00000000" w:rsidP="00A250A3">
      <w:pPr>
        <w:jc w:val="both"/>
        <w:rPr>
          <w:rFonts w:cs="Arial"/>
          <w:color w:val="000000" w:themeColor="text1"/>
        </w:rPr>
      </w:pPr>
      <w:hyperlink r:id="rId10" w:history="1">
        <w:r w:rsidR="00731133" w:rsidRPr="00665FF2">
          <w:rPr>
            <w:rStyle w:val="Hyperlink"/>
            <w:rFonts w:cs="Arial"/>
          </w:rPr>
          <w:t>liane.atkin@drmnewcanglican.org</w:t>
        </w:r>
      </w:hyperlink>
      <w:r w:rsidR="00731133">
        <w:rPr>
          <w:rFonts w:cs="Arial"/>
          <w:color w:val="000000" w:themeColor="text1"/>
        </w:rPr>
        <w:t xml:space="preserve">, </w:t>
      </w:r>
    </w:p>
    <w:p w14:paraId="1DB726DD" w14:textId="77777777" w:rsidR="00731133" w:rsidRDefault="00731133" w:rsidP="00A250A3">
      <w:pPr>
        <w:tabs>
          <w:tab w:val="left" w:pos="3390"/>
        </w:tabs>
        <w:jc w:val="both"/>
        <w:rPr>
          <w:rFonts w:cs="Arial"/>
        </w:rPr>
      </w:pPr>
    </w:p>
    <w:p w14:paraId="0637CF7A" w14:textId="218EC51F" w:rsidR="008F1D2D" w:rsidRDefault="00731133" w:rsidP="00A250A3">
      <w:pPr>
        <w:tabs>
          <w:tab w:val="left" w:pos="3390"/>
        </w:tabs>
        <w:jc w:val="both"/>
        <w:rPr>
          <w:rFonts w:cs="Arial"/>
          <w:u w:val="single"/>
        </w:rPr>
      </w:pPr>
      <w:r>
        <w:rPr>
          <w:rFonts w:cs="Arial"/>
        </w:rPr>
        <w:t xml:space="preserve">Where necessary, third parties may be responsible for processing staff members’ personal information.  </w:t>
      </w:r>
      <w:r w:rsidR="008F1D2D">
        <w:rPr>
          <w:rFonts w:cs="Arial"/>
        </w:rPr>
        <w:t>Where this is required, the school places data protection requirements on third party processors to ensure data is processed in line staff members’ privacy rights.</w:t>
      </w:r>
    </w:p>
    <w:p w14:paraId="261F225C" w14:textId="77777777" w:rsidR="008F1D2D" w:rsidRDefault="008F1D2D" w:rsidP="00A250A3">
      <w:pPr>
        <w:tabs>
          <w:tab w:val="left" w:pos="3390"/>
        </w:tabs>
        <w:jc w:val="both"/>
        <w:rPr>
          <w:rFonts w:cs="Arial"/>
          <w:b/>
        </w:rPr>
      </w:pPr>
    </w:p>
    <w:p w14:paraId="1375EF41" w14:textId="77777777" w:rsidR="008F1D2D" w:rsidRDefault="008F1D2D" w:rsidP="00A250A3">
      <w:pPr>
        <w:tabs>
          <w:tab w:val="left" w:pos="3390"/>
        </w:tabs>
        <w:jc w:val="both"/>
        <w:rPr>
          <w:rFonts w:cs="Arial"/>
          <w:b/>
        </w:rPr>
      </w:pPr>
    </w:p>
    <w:p w14:paraId="2E683D32" w14:textId="77777777" w:rsidR="008F1D2D" w:rsidRDefault="008F1D2D" w:rsidP="00A250A3">
      <w:pPr>
        <w:tabs>
          <w:tab w:val="left" w:pos="3390"/>
        </w:tabs>
        <w:jc w:val="both"/>
        <w:rPr>
          <w:rFonts w:cs="Arial"/>
          <w:b/>
        </w:rPr>
      </w:pPr>
      <w:r>
        <w:rPr>
          <w:rFonts w:cs="Arial"/>
          <w:b/>
        </w:rPr>
        <w:t>Why do we need your information?</w:t>
      </w:r>
    </w:p>
    <w:p w14:paraId="700083EC" w14:textId="77777777" w:rsidR="008F1D2D" w:rsidRDefault="008F1D2D" w:rsidP="00A250A3">
      <w:pPr>
        <w:tabs>
          <w:tab w:val="left" w:pos="3390"/>
        </w:tabs>
        <w:jc w:val="both"/>
        <w:rPr>
          <w:rFonts w:cs="Arial"/>
        </w:rPr>
      </w:pPr>
    </w:p>
    <w:p w14:paraId="5ED1EFFD" w14:textId="4CD8CCFD" w:rsidR="008F1D2D" w:rsidRDefault="00A726E5" w:rsidP="00A250A3">
      <w:pPr>
        <w:tabs>
          <w:tab w:val="left" w:pos="3390"/>
        </w:tabs>
        <w:jc w:val="both"/>
        <w:rPr>
          <w:rFonts w:cs="Arial"/>
        </w:rPr>
      </w:pPr>
      <w:proofErr w:type="spellStart"/>
      <w:r>
        <w:rPr>
          <w:rFonts w:cs="Arial"/>
        </w:rPr>
        <w:t>Newbrough</w:t>
      </w:r>
      <w:proofErr w:type="spellEnd"/>
      <w:r>
        <w:rPr>
          <w:rFonts w:cs="Arial"/>
        </w:rPr>
        <w:t xml:space="preserve"> C of E Primary School</w:t>
      </w:r>
      <w:r w:rsidR="00731133">
        <w:rPr>
          <w:rFonts w:cs="Arial"/>
        </w:rPr>
        <w:t xml:space="preserve"> h</w:t>
      </w:r>
      <w:r w:rsidR="008F1D2D">
        <w:rPr>
          <w:rFonts w:cs="Arial"/>
        </w:rPr>
        <w:t>as the legal right and a legitimate interest to collect and process personal data relating to those we employ to work at the school, or those otherwise contracted to work at the school. We process personal data in order to meet the safeguarding requirements set out in UK employment and childcare law</w:t>
      </w:r>
      <w:r w:rsidR="004C26DA">
        <w:rPr>
          <w:rFonts w:cs="Arial"/>
        </w:rPr>
        <w:t xml:space="preserve"> as well as the</w:t>
      </w:r>
      <w:r w:rsidR="004C26DA" w:rsidRPr="00EB5A6A">
        <w:rPr>
          <w:rFonts w:cs="Arial"/>
        </w:rPr>
        <w:t xml:space="preserve"> legal requirements and</w:t>
      </w:r>
      <w:r w:rsidR="004C26DA">
        <w:rPr>
          <w:rFonts w:cs="Arial"/>
        </w:rPr>
        <w:t xml:space="preserve"> public </w:t>
      </w:r>
      <w:r w:rsidR="004C26DA" w:rsidRPr="00EB5A6A">
        <w:rPr>
          <w:rFonts w:cs="Arial"/>
        </w:rPr>
        <w:t xml:space="preserve">interests </w:t>
      </w:r>
      <w:r w:rsidR="004C26DA">
        <w:rPr>
          <w:rFonts w:cs="Arial"/>
        </w:rPr>
        <w:t xml:space="preserve">set out in the </w:t>
      </w:r>
      <w:r w:rsidR="00744C24">
        <w:rPr>
          <w:rFonts w:cs="Arial"/>
        </w:rPr>
        <w:t>UK GDPR</w:t>
      </w:r>
      <w:r w:rsidR="004C26DA">
        <w:rPr>
          <w:rFonts w:cs="Arial"/>
        </w:rPr>
        <w:t xml:space="preserve"> and UK law </w:t>
      </w:r>
      <w:r w:rsidR="008F1D2D">
        <w:rPr>
          <w:rFonts w:cs="Arial"/>
        </w:rPr>
        <w:t>including those in relation to the following:</w:t>
      </w:r>
    </w:p>
    <w:p w14:paraId="4B6EA066" w14:textId="28D64C83" w:rsidR="008F1D2D" w:rsidRPr="00731133" w:rsidRDefault="008F1D2D" w:rsidP="00A250A3">
      <w:pPr>
        <w:jc w:val="both"/>
        <w:rPr>
          <w:rFonts w:cs="Arial"/>
          <w:color w:val="000000" w:themeColor="text1"/>
        </w:rPr>
      </w:pPr>
    </w:p>
    <w:p w14:paraId="6E0C40CB" w14:textId="3AF7452B" w:rsidR="008F1D2D" w:rsidRDefault="008F1D2D" w:rsidP="00A250A3">
      <w:pPr>
        <w:pStyle w:val="ListParagraph"/>
        <w:numPr>
          <w:ilvl w:val="0"/>
          <w:numId w:val="18"/>
        </w:numPr>
        <w:spacing w:line="240" w:lineRule="auto"/>
        <w:jc w:val="both"/>
        <w:rPr>
          <w:rFonts w:ascii="Arial" w:hAnsi="Arial" w:cs="Arial"/>
          <w:color w:val="000000" w:themeColor="text1"/>
        </w:rPr>
      </w:pPr>
      <w:r>
        <w:rPr>
          <w:rFonts w:ascii="Arial" w:hAnsi="Arial" w:cs="Arial"/>
        </w:rPr>
        <w:t>Academy Funding Agreement</w:t>
      </w:r>
      <w:r>
        <w:rPr>
          <w:rFonts w:ascii="Arial" w:hAnsi="Arial" w:cs="Arial"/>
          <w:b/>
        </w:rPr>
        <w:t xml:space="preserve"> </w:t>
      </w:r>
    </w:p>
    <w:p w14:paraId="671EA07B" w14:textId="3B255139" w:rsidR="008F1D2D" w:rsidRDefault="008F1D2D" w:rsidP="00A250A3">
      <w:pPr>
        <w:pStyle w:val="ListParagraph"/>
        <w:numPr>
          <w:ilvl w:val="0"/>
          <w:numId w:val="18"/>
        </w:numPr>
        <w:spacing w:line="240" w:lineRule="auto"/>
        <w:jc w:val="both"/>
        <w:rPr>
          <w:rFonts w:ascii="Arial" w:hAnsi="Arial" w:cs="Arial"/>
          <w:color w:val="000000" w:themeColor="text1"/>
        </w:rPr>
      </w:pPr>
      <w:r>
        <w:rPr>
          <w:rFonts w:ascii="Arial" w:hAnsi="Arial" w:cs="Arial"/>
        </w:rPr>
        <w:t>Academy’s legal framework</w:t>
      </w:r>
    </w:p>
    <w:p w14:paraId="1CFF8EE3" w14:textId="77777777" w:rsidR="008F1D2D" w:rsidRDefault="008F1D2D" w:rsidP="00A250A3">
      <w:pPr>
        <w:pStyle w:val="ListParagraph"/>
        <w:numPr>
          <w:ilvl w:val="0"/>
          <w:numId w:val="18"/>
        </w:numPr>
        <w:spacing w:line="240" w:lineRule="auto"/>
        <w:jc w:val="both"/>
        <w:rPr>
          <w:rFonts w:ascii="Arial" w:hAnsi="Arial" w:cs="Arial"/>
          <w:color w:val="000000" w:themeColor="text1"/>
        </w:rPr>
      </w:pPr>
      <w:r>
        <w:rPr>
          <w:rFonts w:ascii="Arial" w:hAnsi="Arial" w:cs="Arial"/>
          <w:color w:val="000000" w:themeColor="text1"/>
        </w:rPr>
        <w:lastRenderedPageBreak/>
        <w:t>Safeguarding Vulnerable Groups Act 2006</w:t>
      </w:r>
    </w:p>
    <w:p w14:paraId="13196C24" w14:textId="77777777" w:rsidR="008F1D2D" w:rsidRDefault="008F1D2D" w:rsidP="00A250A3">
      <w:pPr>
        <w:pStyle w:val="ListParagraph"/>
        <w:numPr>
          <w:ilvl w:val="0"/>
          <w:numId w:val="18"/>
        </w:numPr>
        <w:spacing w:line="240" w:lineRule="auto"/>
        <w:jc w:val="both"/>
        <w:rPr>
          <w:rFonts w:ascii="Arial" w:hAnsi="Arial" w:cs="Arial"/>
          <w:color w:val="000000" w:themeColor="text1"/>
        </w:rPr>
      </w:pPr>
      <w:r>
        <w:rPr>
          <w:rFonts w:ascii="Arial" w:hAnsi="Arial" w:cs="Arial"/>
          <w:color w:val="000000" w:themeColor="text1"/>
        </w:rPr>
        <w:t>The Childcare (Disqualification) Regulations 2009</w:t>
      </w:r>
    </w:p>
    <w:p w14:paraId="3C63EB94" w14:textId="3798B696" w:rsidR="004C26DA" w:rsidRDefault="004C26DA" w:rsidP="00A250A3">
      <w:pPr>
        <w:pStyle w:val="ListParagraph"/>
        <w:numPr>
          <w:ilvl w:val="0"/>
          <w:numId w:val="18"/>
        </w:numPr>
        <w:spacing w:line="240" w:lineRule="auto"/>
        <w:jc w:val="both"/>
        <w:rPr>
          <w:rFonts w:ascii="Arial" w:hAnsi="Arial" w:cs="Arial"/>
          <w:color w:val="000000" w:themeColor="text1"/>
        </w:rPr>
      </w:pPr>
      <w:r>
        <w:rPr>
          <w:rFonts w:ascii="Arial" w:hAnsi="Arial" w:cs="Arial"/>
          <w:color w:val="000000" w:themeColor="text1"/>
        </w:rPr>
        <w:t xml:space="preserve">Article 6 and Article 9 of the </w:t>
      </w:r>
      <w:r w:rsidR="00744C24">
        <w:rPr>
          <w:rFonts w:ascii="Arial" w:hAnsi="Arial" w:cs="Arial"/>
          <w:color w:val="000000" w:themeColor="text1"/>
        </w:rPr>
        <w:t>UK GDPR</w:t>
      </w:r>
    </w:p>
    <w:p w14:paraId="0AFF9CDE" w14:textId="10CFBC25" w:rsidR="004C26DA" w:rsidRDefault="004C26DA" w:rsidP="00A250A3">
      <w:pPr>
        <w:pStyle w:val="ListParagraph"/>
        <w:numPr>
          <w:ilvl w:val="0"/>
          <w:numId w:val="18"/>
        </w:numPr>
        <w:spacing w:line="240" w:lineRule="auto"/>
        <w:jc w:val="both"/>
        <w:rPr>
          <w:rFonts w:ascii="Arial" w:hAnsi="Arial" w:cs="Arial"/>
          <w:color w:val="000000" w:themeColor="text1"/>
        </w:rPr>
      </w:pPr>
      <w:r>
        <w:rPr>
          <w:rFonts w:ascii="Arial" w:hAnsi="Arial" w:cs="Arial"/>
          <w:color w:val="000000" w:themeColor="text1"/>
        </w:rPr>
        <w:t>Section 5 of the Education (Supply of Information about the School Workforce) (England) Regulations 2007 and amendments</w:t>
      </w:r>
    </w:p>
    <w:p w14:paraId="1BDDC133" w14:textId="2056240A" w:rsidR="004C26DA" w:rsidRPr="00EB5A6A" w:rsidRDefault="008F1D2D" w:rsidP="00A250A3">
      <w:pPr>
        <w:jc w:val="both"/>
        <w:rPr>
          <w:rFonts w:cs="Arial"/>
        </w:rPr>
      </w:pPr>
      <w:r>
        <w:rPr>
          <w:rFonts w:cs="Arial"/>
        </w:rPr>
        <w:t>Staff members’ personal data is also processed to assist in the running of the school, and to enable individuals to be paid.</w:t>
      </w:r>
      <w:r w:rsidR="004C26DA">
        <w:rPr>
          <w:rFonts w:cs="Arial"/>
        </w:rPr>
        <w:t xml:space="preserve"> </w:t>
      </w:r>
    </w:p>
    <w:p w14:paraId="77E55E08" w14:textId="77777777" w:rsidR="008F1D2D" w:rsidRDefault="008F1D2D" w:rsidP="00A250A3">
      <w:pPr>
        <w:tabs>
          <w:tab w:val="left" w:pos="3390"/>
        </w:tabs>
        <w:jc w:val="both"/>
        <w:rPr>
          <w:rFonts w:cs="Arial"/>
        </w:rPr>
      </w:pPr>
    </w:p>
    <w:p w14:paraId="35554B06" w14:textId="77777777" w:rsidR="008F1D2D" w:rsidRDefault="008F1D2D" w:rsidP="00A250A3">
      <w:pPr>
        <w:tabs>
          <w:tab w:val="left" w:pos="3390"/>
        </w:tabs>
        <w:jc w:val="both"/>
        <w:rPr>
          <w:rFonts w:cs="Arial"/>
        </w:rPr>
      </w:pPr>
      <w:r>
        <w:rPr>
          <w:rFonts w:cs="Arial"/>
        </w:rPr>
        <w:t>If staff members fail to provide their personal data, there may be significant consequences. This includes the following:</w:t>
      </w:r>
    </w:p>
    <w:p w14:paraId="52C55CEB" w14:textId="77777777" w:rsidR="008F1D2D" w:rsidRDefault="008F1D2D" w:rsidP="00A250A3">
      <w:pPr>
        <w:tabs>
          <w:tab w:val="left" w:pos="3390"/>
        </w:tabs>
        <w:jc w:val="both"/>
        <w:rPr>
          <w:rFonts w:cs="Arial"/>
          <w:b/>
          <w:color w:val="FFD006"/>
          <w:u w:val="single"/>
        </w:rPr>
      </w:pPr>
    </w:p>
    <w:p w14:paraId="788A7963" w14:textId="77777777" w:rsidR="008F1D2D" w:rsidRPr="00731133" w:rsidRDefault="008F1D2D" w:rsidP="00A250A3">
      <w:pPr>
        <w:tabs>
          <w:tab w:val="left" w:pos="3390"/>
        </w:tabs>
        <w:jc w:val="both"/>
        <w:rPr>
          <w:rFonts w:cs="Arial"/>
          <w:szCs w:val="22"/>
        </w:rPr>
      </w:pPr>
      <w:r w:rsidRPr="00731133">
        <w:rPr>
          <w:rFonts w:cs="Arial"/>
          <w:szCs w:val="22"/>
        </w:rPr>
        <w:t>Employment checks:</w:t>
      </w:r>
    </w:p>
    <w:p w14:paraId="735FB8E2" w14:textId="77777777" w:rsidR="008F1D2D" w:rsidRPr="00731133" w:rsidRDefault="008F1D2D" w:rsidP="00A250A3">
      <w:pPr>
        <w:tabs>
          <w:tab w:val="left" w:pos="3390"/>
        </w:tabs>
        <w:jc w:val="both"/>
        <w:rPr>
          <w:rFonts w:cs="Arial"/>
          <w:szCs w:val="22"/>
        </w:rPr>
      </w:pPr>
    </w:p>
    <w:p w14:paraId="3A44A1ED" w14:textId="25B8BB94" w:rsidR="008F1D2D" w:rsidRPr="00731133" w:rsidRDefault="008F1D2D" w:rsidP="00A250A3">
      <w:pPr>
        <w:pStyle w:val="ListParagraph"/>
        <w:numPr>
          <w:ilvl w:val="0"/>
          <w:numId w:val="25"/>
        </w:numPr>
        <w:tabs>
          <w:tab w:val="left" w:pos="3390"/>
        </w:tabs>
        <w:spacing w:line="240" w:lineRule="auto"/>
        <w:jc w:val="both"/>
        <w:rPr>
          <w:rFonts w:ascii="Arial" w:hAnsi="Arial" w:cs="Arial"/>
        </w:rPr>
      </w:pPr>
      <w:r w:rsidRPr="00731133">
        <w:rPr>
          <w:rFonts w:ascii="Arial" w:hAnsi="Arial" w:cs="Arial"/>
        </w:rPr>
        <w:t>Failure to provide the school with ample proof of a right to work in the UK will prevent employment at</w:t>
      </w:r>
      <w:r w:rsidR="00731133">
        <w:rPr>
          <w:rFonts w:ascii="Arial" w:hAnsi="Arial" w:cs="Arial"/>
        </w:rPr>
        <w:t xml:space="preserve"> the school</w:t>
      </w:r>
      <w:r w:rsidRPr="00731133">
        <w:rPr>
          <w:rFonts w:ascii="Arial" w:hAnsi="Arial" w:cs="Arial"/>
        </w:rPr>
        <w:t>.</w:t>
      </w:r>
    </w:p>
    <w:p w14:paraId="7604C342" w14:textId="77777777" w:rsidR="008F1D2D" w:rsidRPr="00731133" w:rsidRDefault="008F1D2D" w:rsidP="00A250A3">
      <w:pPr>
        <w:tabs>
          <w:tab w:val="left" w:pos="3390"/>
        </w:tabs>
        <w:jc w:val="both"/>
        <w:rPr>
          <w:rFonts w:cs="Arial"/>
          <w:szCs w:val="22"/>
        </w:rPr>
      </w:pPr>
    </w:p>
    <w:p w14:paraId="2FC3A3BA" w14:textId="77777777" w:rsidR="008F1D2D" w:rsidRPr="00731133" w:rsidRDefault="008F1D2D" w:rsidP="00A250A3">
      <w:pPr>
        <w:pStyle w:val="ListParagraph"/>
        <w:numPr>
          <w:ilvl w:val="0"/>
          <w:numId w:val="25"/>
        </w:numPr>
        <w:tabs>
          <w:tab w:val="left" w:pos="3390"/>
        </w:tabs>
        <w:spacing w:line="240" w:lineRule="auto"/>
        <w:jc w:val="both"/>
        <w:rPr>
          <w:rFonts w:ascii="Arial" w:hAnsi="Arial" w:cs="Arial"/>
        </w:rPr>
      </w:pPr>
      <w:r w:rsidRPr="00731133">
        <w:rPr>
          <w:rFonts w:ascii="Arial" w:hAnsi="Arial" w:cs="Arial"/>
        </w:rPr>
        <w:t xml:space="preserve">Employees found to be working illegally could face prosecution by law enforcement officers. </w:t>
      </w:r>
    </w:p>
    <w:p w14:paraId="7F6CEE02" w14:textId="77777777" w:rsidR="008F1D2D" w:rsidRPr="00731133" w:rsidRDefault="008F1D2D" w:rsidP="00A250A3">
      <w:pPr>
        <w:tabs>
          <w:tab w:val="left" w:pos="3390"/>
        </w:tabs>
        <w:jc w:val="both"/>
        <w:rPr>
          <w:rFonts w:cs="Arial"/>
          <w:szCs w:val="22"/>
        </w:rPr>
      </w:pPr>
    </w:p>
    <w:p w14:paraId="10F3C1F5" w14:textId="77777777" w:rsidR="008F1D2D" w:rsidRPr="00731133" w:rsidRDefault="008F1D2D" w:rsidP="00A250A3">
      <w:pPr>
        <w:tabs>
          <w:tab w:val="left" w:pos="3390"/>
        </w:tabs>
        <w:jc w:val="both"/>
        <w:rPr>
          <w:rFonts w:cs="Arial"/>
          <w:szCs w:val="22"/>
        </w:rPr>
      </w:pPr>
      <w:r w:rsidRPr="00731133">
        <w:rPr>
          <w:rFonts w:cs="Arial"/>
          <w:szCs w:val="22"/>
        </w:rPr>
        <w:t xml:space="preserve">Salary requirements: </w:t>
      </w:r>
    </w:p>
    <w:p w14:paraId="726497F6" w14:textId="77777777" w:rsidR="008F1D2D" w:rsidRPr="00731133" w:rsidRDefault="008F1D2D" w:rsidP="00A250A3">
      <w:pPr>
        <w:tabs>
          <w:tab w:val="left" w:pos="3390"/>
        </w:tabs>
        <w:jc w:val="both"/>
        <w:rPr>
          <w:rFonts w:cs="Arial"/>
          <w:szCs w:val="22"/>
        </w:rPr>
      </w:pPr>
    </w:p>
    <w:p w14:paraId="1826AEE8" w14:textId="77777777" w:rsidR="008F1D2D" w:rsidRDefault="008F1D2D" w:rsidP="00A250A3">
      <w:pPr>
        <w:pStyle w:val="ListParagraph"/>
        <w:numPr>
          <w:ilvl w:val="0"/>
          <w:numId w:val="26"/>
        </w:numPr>
        <w:tabs>
          <w:tab w:val="left" w:pos="3390"/>
        </w:tabs>
        <w:spacing w:line="240" w:lineRule="auto"/>
        <w:jc w:val="both"/>
        <w:rPr>
          <w:rFonts w:ascii="Arial" w:hAnsi="Arial" w:cs="Arial"/>
        </w:rPr>
      </w:pPr>
      <w:r w:rsidRPr="00731133">
        <w:rPr>
          <w:rFonts w:ascii="Arial" w:hAnsi="Arial" w:cs="Arial"/>
        </w:rPr>
        <w:t xml:space="preserve">Failure to provide accurate tax codes and/or national insurance numbers could lead to issues of delayed payments or an employee paying too much tax.  </w:t>
      </w:r>
    </w:p>
    <w:p w14:paraId="690E967C" w14:textId="0019E24E" w:rsidR="001D3ADD" w:rsidRPr="001D3ADD" w:rsidRDefault="001D3ADD" w:rsidP="00A250A3">
      <w:pPr>
        <w:tabs>
          <w:tab w:val="left" w:pos="3390"/>
        </w:tabs>
        <w:jc w:val="both"/>
        <w:rPr>
          <w:rFonts w:cs="Arial"/>
        </w:rPr>
      </w:pPr>
      <w:r w:rsidRPr="001D3ADD">
        <w:rPr>
          <w:rFonts w:cs="Arial"/>
        </w:rPr>
        <w:t>Legal Obligations</w:t>
      </w:r>
    </w:p>
    <w:p w14:paraId="2A1B9B19" w14:textId="77777777" w:rsidR="001D3ADD" w:rsidRPr="001D3ADD" w:rsidRDefault="001D3ADD" w:rsidP="00A250A3">
      <w:pPr>
        <w:tabs>
          <w:tab w:val="left" w:pos="3390"/>
        </w:tabs>
        <w:jc w:val="both"/>
        <w:rPr>
          <w:rFonts w:cs="Arial"/>
        </w:rPr>
      </w:pPr>
    </w:p>
    <w:p w14:paraId="7C0B841A" w14:textId="1732826F" w:rsidR="001D3ADD" w:rsidRPr="001D3ADD" w:rsidRDefault="001D3ADD" w:rsidP="00A250A3">
      <w:pPr>
        <w:pStyle w:val="ListParagraph"/>
        <w:numPr>
          <w:ilvl w:val="0"/>
          <w:numId w:val="26"/>
        </w:numPr>
        <w:tabs>
          <w:tab w:val="left" w:pos="3390"/>
        </w:tabs>
        <w:spacing w:line="240" w:lineRule="auto"/>
        <w:jc w:val="both"/>
        <w:rPr>
          <w:rFonts w:ascii="Arial" w:hAnsi="Arial" w:cs="Arial"/>
        </w:rPr>
      </w:pPr>
      <w:r w:rsidRPr="001D3ADD">
        <w:rPr>
          <w:rFonts w:ascii="Arial" w:hAnsi="Arial" w:cs="Arial"/>
        </w:rPr>
        <w:t>We may be unable to ensure your health and safety</w:t>
      </w:r>
    </w:p>
    <w:p w14:paraId="5FF7A55A" w14:textId="77777777" w:rsidR="008F1D2D" w:rsidRDefault="008F1D2D" w:rsidP="00A250A3">
      <w:pPr>
        <w:tabs>
          <w:tab w:val="left" w:pos="3390"/>
        </w:tabs>
        <w:jc w:val="both"/>
        <w:rPr>
          <w:rFonts w:cs="Arial"/>
          <w:b/>
          <w:color w:val="FFD006"/>
          <w:u w:val="single"/>
        </w:rPr>
      </w:pPr>
    </w:p>
    <w:p w14:paraId="3A8F5014" w14:textId="77777777" w:rsidR="008F1D2D" w:rsidRDefault="008F1D2D" w:rsidP="00A250A3">
      <w:pPr>
        <w:tabs>
          <w:tab w:val="left" w:pos="3390"/>
        </w:tabs>
        <w:jc w:val="both"/>
        <w:rPr>
          <w:rFonts w:cs="Arial"/>
          <w:b/>
        </w:rPr>
      </w:pPr>
      <w:r>
        <w:rPr>
          <w:rFonts w:cs="Arial"/>
          <w:b/>
        </w:rPr>
        <w:t>For which purposes are your personal data processed?</w:t>
      </w:r>
    </w:p>
    <w:p w14:paraId="26FFD5B3" w14:textId="77777777" w:rsidR="008F1D2D" w:rsidRDefault="008F1D2D" w:rsidP="00A250A3">
      <w:pPr>
        <w:tabs>
          <w:tab w:val="left" w:pos="3390"/>
        </w:tabs>
        <w:jc w:val="both"/>
        <w:rPr>
          <w:rFonts w:cs="Arial"/>
        </w:rPr>
      </w:pPr>
    </w:p>
    <w:p w14:paraId="7231962B" w14:textId="3B00EE10" w:rsidR="008F1D2D" w:rsidRDefault="008F1D2D" w:rsidP="00A250A3">
      <w:pPr>
        <w:tabs>
          <w:tab w:val="left" w:pos="3390"/>
        </w:tabs>
        <w:jc w:val="both"/>
        <w:rPr>
          <w:rFonts w:cs="Arial"/>
        </w:rPr>
      </w:pPr>
      <w:r>
        <w:rPr>
          <w:rFonts w:cs="Arial"/>
        </w:rPr>
        <w:t>In accordance with the above, staff members’ personal data is used for the following reasons:</w:t>
      </w:r>
    </w:p>
    <w:p w14:paraId="735AE63B" w14:textId="14B7A043" w:rsidR="008F1D2D" w:rsidRPr="00731133" w:rsidRDefault="008F1D2D" w:rsidP="00A250A3">
      <w:pPr>
        <w:pStyle w:val="ListParagraph"/>
        <w:numPr>
          <w:ilvl w:val="0"/>
          <w:numId w:val="19"/>
        </w:numPr>
        <w:tabs>
          <w:tab w:val="left" w:pos="3390"/>
        </w:tabs>
        <w:spacing w:line="240" w:lineRule="auto"/>
        <w:jc w:val="both"/>
        <w:rPr>
          <w:rFonts w:ascii="Arial" w:hAnsi="Arial" w:cs="Arial"/>
        </w:rPr>
      </w:pPr>
      <w:r w:rsidRPr="00731133">
        <w:rPr>
          <w:rFonts w:ascii="Arial" w:hAnsi="Arial" w:cs="Arial"/>
        </w:rPr>
        <w:t>Contractual requirements</w:t>
      </w:r>
      <w:r w:rsidR="00731133">
        <w:rPr>
          <w:rFonts w:ascii="Arial" w:hAnsi="Arial" w:cs="Arial"/>
        </w:rPr>
        <w:t xml:space="preserve"> and administration</w:t>
      </w:r>
    </w:p>
    <w:p w14:paraId="013F53F5" w14:textId="77777777" w:rsidR="008F1D2D" w:rsidRPr="00731133" w:rsidRDefault="008F1D2D" w:rsidP="00A250A3">
      <w:pPr>
        <w:pStyle w:val="ListParagraph"/>
        <w:numPr>
          <w:ilvl w:val="0"/>
          <w:numId w:val="19"/>
        </w:numPr>
        <w:tabs>
          <w:tab w:val="left" w:pos="3390"/>
        </w:tabs>
        <w:spacing w:line="240" w:lineRule="auto"/>
        <w:jc w:val="both"/>
        <w:rPr>
          <w:rFonts w:ascii="Arial" w:hAnsi="Arial" w:cs="Arial"/>
        </w:rPr>
      </w:pPr>
      <w:r w:rsidRPr="00731133">
        <w:rPr>
          <w:rFonts w:ascii="Arial" w:hAnsi="Arial" w:cs="Arial"/>
        </w:rPr>
        <w:t>Employment checks, e.g. right to work in the UK</w:t>
      </w:r>
    </w:p>
    <w:p w14:paraId="75848E7B" w14:textId="0A927BC7" w:rsidR="008F1D2D"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To enable individuals to be paid</w:t>
      </w:r>
    </w:p>
    <w:p w14:paraId="7001E8BC" w14:textId="52FF89C2"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Deducting tax and National Insurance from employees</w:t>
      </w:r>
    </w:p>
    <w:p w14:paraId="4D911C82" w14:textId="25F00C6D"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Providing contractual benefits</w:t>
      </w:r>
    </w:p>
    <w:p w14:paraId="08906143" w14:textId="2AFF06E1"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Liaising with trustees or managers of pension providers</w:t>
      </w:r>
    </w:p>
    <w:p w14:paraId="35D0EC1E" w14:textId="0FC7C222"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Accountancy and audit purposes</w:t>
      </w:r>
    </w:p>
    <w:p w14:paraId="424C9A49" w14:textId="5DE4A1AC"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Conducting performance reviews, managing performance and setting performance requirements</w:t>
      </w:r>
    </w:p>
    <w:p w14:paraId="688BFFE3" w14:textId="7671D9DF"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Making decisions about pay</w:t>
      </w:r>
    </w:p>
    <w:p w14:paraId="0813B0CA" w14:textId="440E73CB"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Assessing qualifications for a job or task including promotion decisions</w:t>
      </w:r>
    </w:p>
    <w:p w14:paraId="0068804B" w14:textId="3E7C47E6"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Gathering evidence for possible grievance or disciplinary hearings</w:t>
      </w:r>
    </w:p>
    <w:p w14:paraId="7E69DE26" w14:textId="2221C91B"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Making arrangements for continuance or termination of working relationships</w:t>
      </w:r>
    </w:p>
    <w:p w14:paraId="4015DF3C" w14:textId="7C7D2E04"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Education, training and development requirements</w:t>
      </w:r>
    </w:p>
    <w:p w14:paraId="2393E9CD" w14:textId="6F5CE1D0"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Dealing with legal disputes involving you, other employees, workers and contractors including accidents at work</w:t>
      </w:r>
    </w:p>
    <w:p w14:paraId="5C74292F" w14:textId="40311846"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Ascertaining your fitness to work</w:t>
      </w:r>
    </w:p>
    <w:p w14:paraId="6083ED3D" w14:textId="487F9149"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Managing sickness absence</w:t>
      </w:r>
    </w:p>
    <w:p w14:paraId="1957630C" w14:textId="07186319"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Complying with health and safety obligations</w:t>
      </w:r>
    </w:p>
    <w:p w14:paraId="12BD66AB" w14:textId="16B15EFE"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Prevention of fraud</w:t>
      </w:r>
    </w:p>
    <w:p w14:paraId="2D95E5C8" w14:textId="4C2281B6"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lastRenderedPageBreak/>
        <w:t>Monitoring use of our information and communication systems to ensure compliance with E-safety policies</w:t>
      </w:r>
    </w:p>
    <w:p w14:paraId="6177CDE4" w14:textId="4865BD01"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Ensuring network and information security, including prevention of unauthorised access to our computer and electronic communications systems and preventing malicious software distribution</w:t>
      </w:r>
    </w:p>
    <w:p w14:paraId="21DA2262" w14:textId="3055F7A9"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 xml:space="preserve">Equal opportunities monitoring </w:t>
      </w:r>
    </w:p>
    <w:p w14:paraId="6EBA8F87" w14:textId="5945E27C" w:rsidR="001D3ADD" w:rsidRDefault="001D3ADD" w:rsidP="00A250A3">
      <w:pPr>
        <w:tabs>
          <w:tab w:val="left" w:pos="3390"/>
        </w:tabs>
        <w:ind w:left="360"/>
        <w:jc w:val="both"/>
        <w:rPr>
          <w:rFonts w:cs="Arial"/>
        </w:rPr>
      </w:pPr>
      <w:r>
        <w:rPr>
          <w:rFonts w:cs="Arial"/>
        </w:rPr>
        <w:t xml:space="preserve">Some of the above grounds of processing will overlap and there may be several grounds which justify use of your personal information. </w:t>
      </w:r>
    </w:p>
    <w:p w14:paraId="0C8CF43B" w14:textId="77777777" w:rsidR="001D3ADD" w:rsidRPr="001D3ADD" w:rsidRDefault="001D3ADD" w:rsidP="00A250A3">
      <w:pPr>
        <w:tabs>
          <w:tab w:val="left" w:pos="3390"/>
        </w:tabs>
        <w:ind w:left="360"/>
        <w:jc w:val="both"/>
        <w:rPr>
          <w:rFonts w:cs="Arial"/>
        </w:rPr>
      </w:pPr>
    </w:p>
    <w:p w14:paraId="795AF287" w14:textId="77777777" w:rsidR="008F1D2D" w:rsidRDefault="008F1D2D" w:rsidP="00A250A3">
      <w:pPr>
        <w:tabs>
          <w:tab w:val="left" w:pos="3390"/>
        </w:tabs>
        <w:jc w:val="both"/>
        <w:rPr>
          <w:rFonts w:cs="Arial"/>
          <w:b/>
        </w:rPr>
      </w:pPr>
      <w:r>
        <w:rPr>
          <w:rFonts w:cs="Arial"/>
          <w:b/>
        </w:rPr>
        <w:t>Which data is collected?</w:t>
      </w:r>
    </w:p>
    <w:p w14:paraId="3117155D" w14:textId="77777777" w:rsidR="008F1D2D" w:rsidRDefault="008F1D2D" w:rsidP="00A250A3">
      <w:pPr>
        <w:tabs>
          <w:tab w:val="left" w:pos="3390"/>
        </w:tabs>
        <w:jc w:val="both"/>
        <w:rPr>
          <w:rFonts w:cs="Arial"/>
          <w:b/>
        </w:rPr>
      </w:pPr>
    </w:p>
    <w:p w14:paraId="5D9B4F0D" w14:textId="77777777" w:rsidR="008F1D2D" w:rsidRDefault="008F1D2D" w:rsidP="00A250A3">
      <w:pPr>
        <w:tabs>
          <w:tab w:val="left" w:pos="3390"/>
        </w:tabs>
        <w:jc w:val="both"/>
        <w:rPr>
          <w:rFonts w:cs="Arial"/>
        </w:rPr>
      </w:pPr>
      <w:r>
        <w:rPr>
          <w:rFonts w:cs="Arial"/>
        </w:rPr>
        <w:t>The personal data the school will collect from the school workforce includes the following:</w:t>
      </w:r>
    </w:p>
    <w:p w14:paraId="2A347D64" w14:textId="77777777" w:rsidR="008F1D2D" w:rsidRDefault="008F1D2D" w:rsidP="00A250A3">
      <w:pPr>
        <w:tabs>
          <w:tab w:val="left" w:pos="3390"/>
        </w:tabs>
        <w:jc w:val="both"/>
        <w:rPr>
          <w:rFonts w:cs="Arial"/>
        </w:rPr>
      </w:pPr>
    </w:p>
    <w:p w14:paraId="3ABB2CBC" w14:textId="77777777" w:rsidR="008F1D2D" w:rsidRDefault="008F1D2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Names</w:t>
      </w:r>
    </w:p>
    <w:p w14:paraId="39B0061C" w14:textId="77777777" w:rsidR="008F1D2D" w:rsidRDefault="008F1D2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National insurance numbers</w:t>
      </w:r>
    </w:p>
    <w:p w14:paraId="30E72389" w14:textId="2E9A249F" w:rsidR="008F1D2D" w:rsidRDefault="008F1D2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Characteristics such as ethnic group</w:t>
      </w:r>
      <w:r w:rsidR="001D3ADD">
        <w:rPr>
          <w:rFonts w:ascii="Arial" w:hAnsi="Arial" w:cs="Arial"/>
        </w:rPr>
        <w:t>, gender, race, religious beliefs, sexual orientation, marital status and dependents</w:t>
      </w:r>
    </w:p>
    <w:p w14:paraId="2E4AFD90" w14:textId="77777777" w:rsidR="008F1D2D" w:rsidRDefault="008F1D2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 xml:space="preserve">Employment contracts   </w:t>
      </w:r>
    </w:p>
    <w:p w14:paraId="0DEE3909" w14:textId="75A492FE" w:rsidR="008F1D2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Bank account details, payroll records and tax status information</w:t>
      </w:r>
    </w:p>
    <w:p w14:paraId="45A818AD" w14:textId="6ECC5B28"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Salary, annual leave and pension and benefits information</w:t>
      </w:r>
    </w:p>
    <w:p w14:paraId="5CC78F2B" w14:textId="2CCEF09D"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Start date and dates of continuous employment</w:t>
      </w:r>
    </w:p>
    <w:p w14:paraId="34DD6741" w14:textId="19F1709F"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Leaving date and reason for leaving</w:t>
      </w:r>
    </w:p>
    <w:p w14:paraId="070EB8D5" w14:textId="77777777" w:rsidR="008F1D2D" w:rsidRDefault="008F1D2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Qualifications</w:t>
      </w:r>
    </w:p>
    <w:p w14:paraId="5AD57D72" w14:textId="77777777" w:rsidR="008F1D2D" w:rsidRDefault="008F1D2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Absence information</w:t>
      </w:r>
    </w:p>
    <w:p w14:paraId="1E119281" w14:textId="232E27EC"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Emergency contact details and next of kin</w:t>
      </w:r>
    </w:p>
    <w:p w14:paraId="5E7A3AB8" w14:textId="122B9AD2"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Location of employment</w:t>
      </w:r>
    </w:p>
    <w:p w14:paraId="2DDF30B9" w14:textId="3B0E92CA"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Recruitment information (including copies of right to work documents, references and other information contained in a CV or covering letter or as part of the application process</w:t>
      </w:r>
    </w:p>
    <w:p w14:paraId="5FEA5011" w14:textId="6BEB0007"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Employment records (including job titles, work history, working hours, holidays, training records and professional membership)</w:t>
      </w:r>
    </w:p>
    <w:p w14:paraId="39221777" w14:textId="3C6151A9"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Compensation history</w:t>
      </w:r>
    </w:p>
    <w:p w14:paraId="316CF78B" w14:textId="4F5409F2"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Performance information</w:t>
      </w:r>
    </w:p>
    <w:p w14:paraId="7C8682C7" w14:textId="5475EF2D"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Disciplinary and Grievance information</w:t>
      </w:r>
    </w:p>
    <w:p w14:paraId="660E7A47" w14:textId="0E49510B"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CCTV footage and information obtained through any electronic means such as swipe card records</w:t>
      </w:r>
    </w:p>
    <w:p w14:paraId="4B657514" w14:textId="56749452"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Information about your use of our information and communications systems</w:t>
      </w:r>
    </w:p>
    <w:p w14:paraId="0451F019" w14:textId="38F4B656"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Photographs</w:t>
      </w:r>
    </w:p>
    <w:p w14:paraId="41A5D542" w14:textId="132FDF67"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Results of HMRC employment status and where relevant details of your interest in and connection with the intermediary which your services have been supplied</w:t>
      </w:r>
    </w:p>
    <w:p w14:paraId="6A7BB60F" w14:textId="27045689"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Details of Trade Union membership</w:t>
      </w:r>
    </w:p>
    <w:p w14:paraId="6C788DA0" w14:textId="67C91089"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Health information including any medical condition, health and sickness records including details of any absences (other than holidays) from work including time on statutory parental leave and sick leave and health information needed for pensions and permanent health insurance purposes</w:t>
      </w:r>
    </w:p>
    <w:p w14:paraId="1CC7F434" w14:textId="64DA1085" w:rsidR="008F1D2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DBS check information including information relating to criminal convictions and offences</w:t>
      </w:r>
    </w:p>
    <w:p w14:paraId="1CB8B5D4" w14:textId="2BD521C9" w:rsidR="00F442B8" w:rsidRPr="00A726E5" w:rsidRDefault="00F442B8" w:rsidP="00A250A3">
      <w:pPr>
        <w:pStyle w:val="ListParagraph"/>
        <w:numPr>
          <w:ilvl w:val="0"/>
          <w:numId w:val="20"/>
        </w:numPr>
        <w:tabs>
          <w:tab w:val="left" w:pos="3390"/>
        </w:tabs>
        <w:spacing w:line="240" w:lineRule="auto"/>
        <w:jc w:val="both"/>
        <w:rPr>
          <w:rFonts w:ascii="Arial" w:hAnsi="Arial" w:cs="Arial"/>
        </w:rPr>
      </w:pPr>
      <w:r w:rsidRPr="00A726E5">
        <w:rPr>
          <w:rFonts w:ascii="Arial" w:hAnsi="Arial" w:cs="Arial"/>
        </w:rPr>
        <w:t>Information about accidents or injuries at work</w:t>
      </w:r>
    </w:p>
    <w:p w14:paraId="3DF037B9" w14:textId="39815F51" w:rsidR="008F1D2D" w:rsidRDefault="008F1D2D" w:rsidP="00A250A3">
      <w:pPr>
        <w:tabs>
          <w:tab w:val="left" w:pos="3390"/>
        </w:tabs>
        <w:jc w:val="both"/>
        <w:rPr>
          <w:rFonts w:cs="Arial"/>
        </w:rPr>
      </w:pPr>
      <w:r>
        <w:rPr>
          <w:rFonts w:cs="Arial"/>
        </w:rPr>
        <w:t>The collection of personal information will benefit both the D</w:t>
      </w:r>
      <w:r w:rsidR="00186CE5">
        <w:rPr>
          <w:rFonts w:cs="Arial"/>
        </w:rPr>
        <w:t>epartment for Education</w:t>
      </w:r>
      <w:r>
        <w:rPr>
          <w:rFonts w:cs="Arial"/>
        </w:rPr>
        <w:t xml:space="preserve"> and L</w:t>
      </w:r>
      <w:r w:rsidR="00186CE5">
        <w:rPr>
          <w:rFonts w:cs="Arial"/>
        </w:rPr>
        <w:t xml:space="preserve">ocal </w:t>
      </w:r>
      <w:r>
        <w:rPr>
          <w:rFonts w:cs="Arial"/>
        </w:rPr>
        <w:t>A</w:t>
      </w:r>
      <w:r w:rsidR="00186CE5">
        <w:rPr>
          <w:rFonts w:cs="Arial"/>
        </w:rPr>
        <w:t>uthority</w:t>
      </w:r>
      <w:r>
        <w:rPr>
          <w:rFonts w:cs="Arial"/>
        </w:rPr>
        <w:t xml:space="preserve"> by:</w:t>
      </w:r>
    </w:p>
    <w:p w14:paraId="43967CF6" w14:textId="77777777" w:rsidR="008F1D2D" w:rsidRDefault="008F1D2D" w:rsidP="00A250A3">
      <w:pPr>
        <w:tabs>
          <w:tab w:val="left" w:pos="3390"/>
        </w:tabs>
        <w:jc w:val="both"/>
        <w:rPr>
          <w:rFonts w:cs="Arial"/>
        </w:rPr>
      </w:pPr>
    </w:p>
    <w:p w14:paraId="7F44D184" w14:textId="77777777" w:rsidR="008F1D2D" w:rsidRDefault="008F1D2D" w:rsidP="00A250A3">
      <w:pPr>
        <w:pStyle w:val="ListParagraph"/>
        <w:numPr>
          <w:ilvl w:val="0"/>
          <w:numId w:val="21"/>
        </w:numPr>
        <w:spacing w:line="240" w:lineRule="auto"/>
        <w:jc w:val="both"/>
        <w:rPr>
          <w:rFonts w:ascii="Arial" w:hAnsi="Arial" w:cs="Arial"/>
          <w:color w:val="000000" w:themeColor="text1"/>
        </w:rPr>
      </w:pPr>
      <w:r>
        <w:rPr>
          <w:rFonts w:ascii="Arial" w:hAnsi="Arial" w:cs="Arial"/>
          <w:color w:val="000000" w:themeColor="text1"/>
        </w:rPr>
        <w:t>Improving the management of workforce data across the sector.</w:t>
      </w:r>
    </w:p>
    <w:p w14:paraId="0E26A13A" w14:textId="77777777" w:rsidR="008F1D2D" w:rsidRDefault="008F1D2D" w:rsidP="00A250A3">
      <w:pPr>
        <w:pStyle w:val="ListParagraph"/>
        <w:numPr>
          <w:ilvl w:val="0"/>
          <w:numId w:val="21"/>
        </w:numPr>
        <w:spacing w:line="240" w:lineRule="auto"/>
        <w:jc w:val="both"/>
        <w:rPr>
          <w:rFonts w:ascii="Arial" w:hAnsi="Arial" w:cs="Arial"/>
          <w:color w:val="000000" w:themeColor="text1"/>
        </w:rPr>
      </w:pPr>
      <w:r>
        <w:rPr>
          <w:rFonts w:ascii="Arial" w:hAnsi="Arial" w:cs="Arial"/>
          <w:color w:val="000000" w:themeColor="text1"/>
        </w:rPr>
        <w:lastRenderedPageBreak/>
        <w:t>Enabling the development of a comprehensive picture of the workforce and how it is deployed.</w:t>
      </w:r>
    </w:p>
    <w:p w14:paraId="7B03F3AD" w14:textId="77777777" w:rsidR="008F1D2D" w:rsidRDefault="008F1D2D" w:rsidP="00A250A3">
      <w:pPr>
        <w:pStyle w:val="ListParagraph"/>
        <w:numPr>
          <w:ilvl w:val="0"/>
          <w:numId w:val="21"/>
        </w:numPr>
        <w:spacing w:line="240" w:lineRule="auto"/>
        <w:jc w:val="both"/>
        <w:rPr>
          <w:rFonts w:ascii="Arial" w:hAnsi="Arial" w:cs="Arial"/>
          <w:color w:val="000000" w:themeColor="text1"/>
        </w:rPr>
      </w:pPr>
      <w:r>
        <w:rPr>
          <w:rFonts w:ascii="Arial" w:hAnsi="Arial" w:cs="Arial"/>
          <w:color w:val="000000" w:themeColor="text1"/>
        </w:rPr>
        <w:t>Informing the development of recruitment and retention policies.</w:t>
      </w:r>
    </w:p>
    <w:p w14:paraId="61A82A3C" w14:textId="77777777" w:rsidR="008F1D2D" w:rsidRDefault="008F1D2D" w:rsidP="00A250A3">
      <w:pPr>
        <w:pStyle w:val="ListParagraph"/>
        <w:numPr>
          <w:ilvl w:val="0"/>
          <w:numId w:val="21"/>
        </w:numPr>
        <w:spacing w:line="240" w:lineRule="auto"/>
        <w:jc w:val="both"/>
        <w:rPr>
          <w:rFonts w:ascii="Arial" w:hAnsi="Arial" w:cs="Arial"/>
          <w:color w:val="000000" w:themeColor="text1"/>
        </w:rPr>
      </w:pPr>
      <w:r>
        <w:rPr>
          <w:rFonts w:ascii="Arial" w:hAnsi="Arial" w:cs="Arial"/>
          <w:color w:val="000000" w:themeColor="text1"/>
        </w:rPr>
        <w:t>Allowing better financial modelling and planning.</w:t>
      </w:r>
    </w:p>
    <w:p w14:paraId="0B691957" w14:textId="77777777" w:rsidR="008F1D2D" w:rsidRDefault="008F1D2D" w:rsidP="00A250A3">
      <w:pPr>
        <w:pStyle w:val="ListParagraph"/>
        <w:numPr>
          <w:ilvl w:val="0"/>
          <w:numId w:val="21"/>
        </w:numPr>
        <w:spacing w:line="240" w:lineRule="auto"/>
        <w:jc w:val="both"/>
        <w:rPr>
          <w:rFonts w:ascii="Arial" w:hAnsi="Arial" w:cs="Arial"/>
          <w:color w:val="000000" w:themeColor="text1"/>
        </w:rPr>
      </w:pPr>
      <w:r>
        <w:rPr>
          <w:rFonts w:ascii="Arial" w:hAnsi="Arial" w:cs="Arial"/>
          <w:color w:val="000000" w:themeColor="text1"/>
        </w:rPr>
        <w:t>Enabling ethnicity and disability monitoring.</w:t>
      </w:r>
    </w:p>
    <w:p w14:paraId="59FDD467" w14:textId="77777777" w:rsidR="008F1D2D" w:rsidRDefault="008F1D2D" w:rsidP="00A250A3">
      <w:pPr>
        <w:pStyle w:val="ListParagraph"/>
        <w:numPr>
          <w:ilvl w:val="0"/>
          <w:numId w:val="21"/>
        </w:numPr>
        <w:spacing w:line="240" w:lineRule="auto"/>
        <w:jc w:val="both"/>
        <w:rPr>
          <w:rFonts w:ascii="Arial" w:hAnsi="Arial" w:cs="Arial"/>
          <w:color w:val="000000" w:themeColor="text1"/>
        </w:rPr>
      </w:pPr>
      <w:r>
        <w:rPr>
          <w:rFonts w:ascii="Arial" w:hAnsi="Arial" w:cs="Arial"/>
          <w:color w:val="000000" w:themeColor="text1"/>
        </w:rPr>
        <w:t>Supporting the work of the school teachers’ review body.</w:t>
      </w:r>
    </w:p>
    <w:p w14:paraId="79CA5D4A" w14:textId="2A4BA9F8" w:rsidR="008F1D2D" w:rsidRDefault="00186CE5" w:rsidP="00A250A3">
      <w:pPr>
        <w:tabs>
          <w:tab w:val="left" w:pos="3390"/>
        </w:tabs>
        <w:jc w:val="both"/>
        <w:rPr>
          <w:rFonts w:cs="Arial"/>
          <w:b/>
          <w:color w:val="000000" w:themeColor="text1"/>
        </w:rPr>
      </w:pPr>
      <w:r>
        <w:rPr>
          <w:rFonts w:cs="Arial"/>
          <w:b/>
          <w:color w:val="000000" w:themeColor="text1"/>
        </w:rPr>
        <w:t xml:space="preserve">How will your personal data be collected and will </w:t>
      </w:r>
      <w:r w:rsidR="008F1D2D">
        <w:rPr>
          <w:rFonts w:cs="Arial"/>
          <w:b/>
          <w:color w:val="000000" w:themeColor="text1"/>
        </w:rPr>
        <w:t>your personal data be sought from third parties?</w:t>
      </w:r>
    </w:p>
    <w:p w14:paraId="3E18CF96" w14:textId="77777777" w:rsidR="008F1D2D" w:rsidRDefault="008F1D2D" w:rsidP="00A250A3">
      <w:pPr>
        <w:tabs>
          <w:tab w:val="left" w:pos="3390"/>
        </w:tabs>
        <w:jc w:val="both"/>
        <w:rPr>
          <w:rFonts w:cs="Arial"/>
        </w:rPr>
      </w:pPr>
    </w:p>
    <w:p w14:paraId="7A76C6DB" w14:textId="5D1D4CEF" w:rsidR="00186CE5" w:rsidRDefault="00186CE5" w:rsidP="00A250A3">
      <w:pPr>
        <w:tabs>
          <w:tab w:val="left" w:pos="3390"/>
        </w:tabs>
        <w:jc w:val="both"/>
        <w:rPr>
          <w:rFonts w:cs="Arial"/>
        </w:rPr>
      </w:pPr>
      <w:r>
        <w:rPr>
          <w:rFonts w:cs="Arial"/>
        </w:rPr>
        <w:t xml:space="preserve">We will collect personal information about employees, workers and contractors through the application and recruitment process either directly from candidates or sometimes from a supply agency or background check provider.  We will collect additional personal information in the course of job related activities throughout the period of you working for us.  </w:t>
      </w:r>
    </w:p>
    <w:p w14:paraId="57504417" w14:textId="77777777" w:rsidR="00186CE5" w:rsidRDefault="00186CE5" w:rsidP="00A250A3">
      <w:pPr>
        <w:tabs>
          <w:tab w:val="left" w:pos="3390"/>
        </w:tabs>
        <w:jc w:val="both"/>
        <w:rPr>
          <w:rFonts w:cs="Arial"/>
        </w:rPr>
      </w:pPr>
    </w:p>
    <w:p w14:paraId="4A973949" w14:textId="39B7B2B9" w:rsidR="008F1D2D" w:rsidRDefault="00186CE5" w:rsidP="00A250A3">
      <w:pPr>
        <w:tabs>
          <w:tab w:val="left" w:pos="3390"/>
        </w:tabs>
        <w:jc w:val="both"/>
        <w:rPr>
          <w:rFonts w:cs="Arial"/>
        </w:rPr>
      </w:pPr>
      <w:r>
        <w:rPr>
          <w:rFonts w:cs="Arial"/>
        </w:rPr>
        <w:t xml:space="preserve">We may sometimes collect additional information from third parties including former employers or where </w:t>
      </w:r>
      <w:proofErr w:type="spellStart"/>
      <w:r w:rsidR="008F1D2D">
        <w:rPr>
          <w:rFonts w:cs="Arial"/>
        </w:rPr>
        <w:t>where</w:t>
      </w:r>
      <w:proofErr w:type="spellEnd"/>
      <w:r w:rsidR="008F1D2D">
        <w:rPr>
          <w:rFonts w:cs="Arial"/>
        </w:rPr>
        <w:t xml:space="preserve"> the law requires the school to do so, e.g. medical records from a GP.</w:t>
      </w:r>
      <w:r>
        <w:rPr>
          <w:rFonts w:cs="Arial"/>
        </w:rPr>
        <w:t xml:space="preserve">  We may also collect personal information from the trustees or managers of pension arrangements.  </w:t>
      </w:r>
      <w:r w:rsidR="008F1D2D">
        <w:rPr>
          <w:rFonts w:cs="Arial"/>
        </w:rPr>
        <w:t xml:space="preserve"> </w:t>
      </w:r>
    </w:p>
    <w:p w14:paraId="56563855" w14:textId="77777777" w:rsidR="00186CE5" w:rsidRDefault="00186CE5" w:rsidP="00A250A3">
      <w:pPr>
        <w:tabs>
          <w:tab w:val="left" w:pos="3390"/>
        </w:tabs>
        <w:jc w:val="both"/>
        <w:rPr>
          <w:rFonts w:cs="Arial"/>
          <w:b/>
          <w:color w:val="FFD006"/>
          <w:u w:val="single"/>
        </w:rPr>
      </w:pPr>
    </w:p>
    <w:p w14:paraId="267D8CEC" w14:textId="77777777" w:rsidR="008F1D2D" w:rsidRDefault="008F1D2D" w:rsidP="00A250A3">
      <w:pPr>
        <w:tabs>
          <w:tab w:val="left" w:pos="3390"/>
        </w:tabs>
        <w:jc w:val="both"/>
        <w:rPr>
          <w:rFonts w:cs="Arial"/>
          <w:b/>
        </w:rPr>
      </w:pPr>
      <w:r>
        <w:rPr>
          <w:rFonts w:cs="Arial"/>
          <w:b/>
        </w:rPr>
        <w:t>How is your information shared?</w:t>
      </w:r>
    </w:p>
    <w:p w14:paraId="399406B0" w14:textId="77777777" w:rsidR="008F1D2D" w:rsidRPr="00186CE5" w:rsidRDefault="008F1D2D" w:rsidP="00A250A3">
      <w:pPr>
        <w:tabs>
          <w:tab w:val="left" w:pos="3390"/>
        </w:tabs>
        <w:jc w:val="both"/>
        <w:rPr>
          <w:rFonts w:cs="Arial"/>
        </w:rPr>
      </w:pPr>
    </w:p>
    <w:p w14:paraId="7ED15651" w14:textId="6E2E2C5C" w:rsidR="008F1D2D" w:rsidRDefault="00A726E5" w:rsidP="00A250A3">
      <w:pPr>
        <w:tabs>
          <w:tab w:val="left" w:pos="3390"/>
        </w:tabs>
        <w:jc w:val="both"/>
        <w:rPr>
          <w:rFonts w:cs="Arial"/>
        </w:rPr>
      </w:pPr>
      <w:proofErr w:type="spellStart"/>
      <w:r>
        <w:rPr>
          <w:rFonts w:cs="Arial"/>
        </w:rPr>
        <w:t>Newbrough</w:t>
      </w:r>
      <w:proofErr w:type="spellEnd"/>
      <w:r>
        <w:rPr>
          <w:rFonts w:cs="Arial"/>
        </w:rPr>
        <w:t xml:space="preserve"> C of E Primary School</w:t>
      </w:r>
      <w:r w:rsidR="008F1D2D" w:rsidRPr="00186CE5">
        <w:rPr>
          <w:rFonts w:cs="Arial"/>
        </w:rPr>
        <w:t xml:space="preserve"> </w:t>
      </w:r>
      <w:r w:rsidR="008F1D2D">
        <w:rPr>
          <w:rFonts w:cs="Arial"/>
        </w:rPr>
        <w:t xml:space="preserve">will not share your personal information with any third parties without your </w:t>
      </w:r>
      <w:r>
        <w:rPr>
          <w:rFonts w:cs="Arial"/>
        </w:rPr>
        <w:t>consent unless</w:t>
      </w:r>
      <w:r w:rsidR="008F1D2D">
        <w:rPr>
          <w:rFonts w:cs="Arial"/>
        </w:rPr>
        <w:t xml:space="preserve"> the law </w:t>
      </w:r>
      <w:r w:rsidR="004C26DA">
        <w:rPr>
          <w:rFonts w:cs="Arial"/>
        </w:rPr>
        <w:t>and our policies allow</w:t>
      </w:r>
      <w:r w:rsidR="008F1D2D">
        <w:rPr>
          <w:rFonts w:cs="Arial"/>
        </w:rPr>
        <w:t xml:space="preserve"> us to do so</w:t>
      </w:r>
      <w:r w:rsidR="004C26DA">
        <w:rPr>
          <w:rFonts w:cs="Arial"/>
        </w:rPr>
        <w:t xml:space="preserve"> or where we have another legitimate interest in doing so</w:t>
      </w:r>
      <w:r w:rsidR="008F1D2D">
        <w:rPr>
          <w:rFonts w:cs="Arial"/>
        </w:rPr>
        <w:t xml:space="preserve">. </w:t>
      </w:r>
    </w:p>
    <w:p w14:paraId="3FE94D19" w14:textId="77777777" w:rsidR="008F1D2D" w:rsidRDefault="008F1D2D" w:rsidP="00A250A3">
      <w:pPr>
        <w:tabs>
          <w:tab w:val="left" w:pos="3390"/>
        </w:tabs>
        <w:jc w:val="both"/>
        <w:rPr>
          <w:rFonts w:cs="Arial"/>
        </w:rPr>
      </w:pPr>
    </w:p>
    <w:p w14:paraId="45EA9B1D" w14:textId="627E25E8" w:rsidR="008F1D2D" w:rsidRDefault="00186CE5" w:rsidP="00A250A3">
      <w:pPr>
        <w:tabs>
          <w:tab w:val="left" w:pos="3390"/>
        </w:tabs>
        <w:jc w:val="both"/>
        <w:rPr>
          <w:rFonts w:cs="Arial"/>
        </w:rPr>
      </w:pPr>
      <w:r>
        <w:rPr>
          <w:rFonts w:cs="Arial"/>
        </w:rPr>
        <w:t>We routinely share your personal information with</w:t>
      </w:r>
    </w:p>
    <w:p w14:paraId="544D7E14" w14:textId="105B1525" w:rsidR="008F1D2D" w:rsidRPr="004C26DA" w:rsidRDefault="00186CE5" w:rsidP="00A250A3">
      <w:pPr>
        <w:pStyle w:val="ListParagraph"/>
        <w:numPr>
          <w:ilvl w:val="0"/>
          <w:numId w:val="23"/>
        </w:numPr>
        <w:tabs>
          <w:tab w:val="left" w:pos="3390"/>
        </w:tabs>
        <w:spacing w:line="240" w:lineRule="auto"/>
        <w:jc w:val="both"/>
        <w:rPr>
          <w:rFonts w:ascii="Arial" w:hAnsi="Arial"/>
        </w:rPr>
      </w:pPr>
      <w:r w:rsidRPr="004C26DA">
        <w:rPr>
          <w:rFonts w:ascii="Arial" w:hAnsi="Arial" w:cs="Arial"/>
        </w:rPr>
        <w:t>Local Authority</w:t>
      </w:r>
    </w:p>
    <w:p w14:paraId="779E5621" w14:textId="2086E3E2" w:rsidR="00186CE5" w:rsidRPr="004C26DA" w:rsidRDefault="00186CE5" w:rsidP="00A250A3">
      <w:pPr>
        <w:pStyle w:val="ListParagraph"/>
        <w:numPr>
          <w:ilvl w:val="0"/>
          <w:numId w:val="23"/>
        </w:numPr>
        <w:tabs>
          <w:tab w:val="left" w:pos="3390"/>
        </w:tabs>
        <w:spacing w:line="240" w:lineRule="auto"/>
        <w:jc w:val="both"/>
        <w:rPr>
          <w:rFonts w:ascii="Arial" w:hAnsi="Arial"/>
        </w:rPr>
      </w:pPr>
      <w:r w:rsidRPr="004C26DA">
        <w:rPr>
          <w:rFonts w:ascii="Arial" w:hAnsi="Arial" w:cs="Arial"/>
        </w:rPr>
        <w:t>The Department for Education</w:t>
      </w:r>
    </w:p>
    <w:p w14:paraId="0F9349E7" w14:textId="732D50BF" w:rsidR="00186CE5" w:rsidRPr="004C26DA" w:rsidRDefault="00186CE5" w:rsidP="00A250A3">
      <w:pPr>
        <w:pStyle w:val="ListParagraph"/>
        <w:numPr>
          <w:ilvl w:val="0"/>
          <w:numId w:val="23"/>
        </w:numPr>
        <w:tabs>
          <w:tab w:val="left" w:pos="3390"/>
        </w:tabs>
        <w:spacing w:line="240" w:lineRule="auto"/>
        <w:jc w:val="both"/>
        <w:rPr>
          <w:rFonts w:ascii="Arial" w:hAnsi="Arial"/>
        </w:rPr>
      </w:pPr>
      <w:r w:rsidRPr="004C26DA">
        <w:rPr>
          <w:rFonts w:ascii="Arial" w:hAnsi="Arial" w:cs="Arial"/>
        </w:rPr>
        <w:t>The Durham</w:t>
      </w:r>
      <w:r w:rsidR="00744C24">
        <w:rPr>
          <w:rFonts w:ascii="Arial" w:hAnsi="Arial" w:cs="Arial"/>
        </w:rPr>
        <w:t xml:space="preserve"> and Newcastle</w:t>
      </w:r>
      <w:r w:rsidRPr="004C26DA">
        <w:rPr>
          <w:rFonts w:ascii="Arial" w:hAnsi="Arial" w:cs="Arial"/>
        </w:rPr>
        <w:t xml:space="preserve"> Diocesan </w:t>
      </w:r>
      <w:r w:rsidR="00744C24">
        <w:rPr>
          <w:rFonts w:ascii="Arial" w:hAnsi="Arial" w:cs="Arial"/>
        </w:rPr>
        <w:t>Learning Trust</w:t>
      </w:r>
    </w:p>
    <w:p w14:paraId="12AAD030" w14:textId="5B19CDB8" w:rsidR="004C26DA" w:rsidRPr="004C26DA" w:rsidRDefault="004C26DA" w:rsidP="00A250A3">
      <w:pPr>
        <w:pStyle w:val="ListParagraph"/>
        <w:numPr>
          <w:ilvl w:val="0"/>
          <w:numId w:val="23"/>
        </w:numPr>
        <w:tabs>
          <w:tab w:val="left" w:pos="3390"/>
        </w:tabs>
        <w:spacing w:line="240" w:lineRule="auto"/>
        <w:jc w:val="both"/>
        <w:rPr>
          <w:rFonts w:ascii="Arial" w:hAnsi="Arial"/>
        </w:rPr>
      </w:pPr>
      <w:r>
        <w:rPr>
          <w:rFonts w:ascii="Arial" w:hAnsi="Arial" w:cs="Arial"/>
        </w:rPr>
        <w:t>Payroll providers</w:t>
      </w:r>
    </w:p>
    <w:p w14:paraId="3E018360" w14:textId="07F5EF81" w:rsidR="004C26DA" w:rsidRPr="004C26DA" w:rsidRDefault="004C26DA" w:rsidP="00A250A3">
      <w:pPr>
        <w:pStyle w:val="ListParagraph"/>
        <w:numPr>
          <w:ilvl w:val="0"/>
          <w:numId w:val="23"/>
        </w:numPr>
        <w:tabs>
          <w:tab w:val="left" w:pos="3390"/>
        </w:tabs>
        <w:spacing w:line="240" w:lineRule="auto"/>
        <w:jc w:val="both"/>
        <w:rPr>
          <w:rFonts w:ascii="Arial" w:hAnsi="Arial"/>
        </w:rPr>
      </w:pPr>
      <w:r>
        <w:rPr>
          <w:rFonts w:ascii="Arial" w:hAnsi="Arial" w:cs="Arial"/>
        </w:rPr>
        <w:t>Pension providers</w:t>
      </w:r>
    </w:p>
    <w:p w14:paraId="4693C789"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Ofsted</w:t>
      </w:r>
    </w:p>
    <w:p w14:paraId="2E5AB4DA"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Statutory Inspectors of Anglican and Methodist Schools</w:t>
      </w:r>
    </w:p>
    <w:p w14:paraId="68D8E01E"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 xml:space="preserve">Partner secondary schools </w:t>
      </w:r>
    </w:p>
    <w:p w14:paraId="631ABF54"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The Special Educational Needs Team</w:t>
      </w:r>
    </w:p>
    <w:p w14:paraId="68091122"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 xml:space="preserve">IT provider </w:t>
      </w:r>
    </w:p>
    <w:p w14:paraId="3EE33478"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School Information Management System (Scholar Pack)</w:t>
      </w:r>
    </w:p>
    <w:p w14:paraId="0EE64873" w14:textId="16DCACC8" w:rsidR="00186CE5"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 xml:space="preserve">Educational visits/residential partners </w:t>
      </w:r>
    </w:p>
    <w:p w14:paraId="010BD585" w14:textId="77777777" w:rsidR="000162CD" w:rsidRDefault="000162CD" w:rsidP="000162CD">
      <w:pPr>
        <w:pStyle w:val="ListParagraph"/>
        <w:numPr>
          <w:ilvl w:val="0"/>
          <w:numId w:val="23"/>
        </w:numPr>
        <w:jc w:val="both"/>
        <w:rPr>
          <w:rFonts w:ascii="Arial" w:hAnsi="Arial" w:cs="Arial"/>
        </w:rPr>
      </w:pPr>
      <w:r>
        <w:rPr>
          <w:rFonts w:ascii="Arial" w:hAnsi="Arial" w:cs="Arial"/>
        </w:rPr>
        <w:t>School clerking service (Berry Education)</w:t>
      </w:r>
    </w:p>
    <w:p w14:paraId="3E0AFE86" w14:textId="77777777" w:rsidR="000162CD" w:rsidRDefault="000162CD" w:rsidP="000162CD">
      <w:pPr>
        <w:pStyle w:val="ListParagraph"/>
        <w:numPr>
          <w:ilvl w:val="0"/>
          <w:numId w:val="23"/>
        </w:numPr>
        <w:jc w:val="both"/>
        <w:rPr>
          <w:rFonts w:ascii="Arial" w:hAnsi="Arial" w:cs="Arial"/>
        </w:rPr>
      </w:pPr>
      <w:r>
        <w:rPr>
          <w:rFonts w:ascii="Arial" w:hAnsi="Arial" w:cs="Arial"/>
        </w:rPr>
        <w:t>Safeguarding advisors (Clennell Education Solutions)</w:t>
      </w:r>
    </w:p>
    <w:p w14:paraId="46D31ECA" w14:textId="2AB7ADE8" w:rsidR="000162CD" w:rsidRDefault="000162CD" w:rsidP="000162CD">
      <w:pPr>
        <w:pStyle w:val="ListParagraph"/>
        <w:numPr>
          <w:ilvl w:val="0"/>
          <w:numId w:val="23"/>
        </w:numPr>
        <w:jc w:val="both"/>
        <w:rPr>
          <w:rFonts w:ascii="Arial" w:hAnsi="Arial" w:cs="Arial"/>
        </w:rPr>
      </w:pPr>
      <w:r>
        <w:rPr>
          <w:rFonts w:ascii="Arial" w:hAnsi="Arial" w:cs="Arial"/>
        </w:rPr>
        <w:t>CPOMS safeguarding software service</w:t>
      </w:r>
      <w:r w:rsidR="00991138">
        <w:rPr>
          <w:rFonts w:ascii="Arial" w:hAnsi="Arial" w:cs="Arial"/>
        </w:rPr>
        <w:t xml:space="preserve"> </w:t>
      </w:r>
      <w:r w:rsidR="00A45623">
        <w:rPr>
          <w:rFonts w:ascii="Arial" w:hAnsi="Arial" w:cs="Arial"/>
        </w:rPr>
        <w:t>and Staff Safe</w:t>
      </w:r>
    </w:p>
    <w:p w14:paraId="2C5114F5" w14:textId="40E83558" w:rsidR="000162CD" w:rsidRDefault="000162CD" w:rsidP="000162CD">
      <w:pPr>
        <w:pStyle w:val="ListParagraph"/>
        <w:numPr>
          <w:ilvl w:val="0"/>
          <w:numId w:val="23"/>
        </w:numPr>
        <w:jc w:val="both"/>
        <w:rPr>
          <w:rFonts w:ascii="Arial" w:hAnsi="Arial" w:cs="Arial"/>
        </w:rPr>
      </w:pPr>
      <w:r>
        <w:rPr>
          <w:rFonts w:ascii="Arial" w:hAnsi="Arial" w:cs="Arial"/>
        </w:rPr>
        <w:t>Trust HR/employment law advisors (Ward Hadaway)</w:t>
      </w:r>
    </w:p>
    <w:p w14:paraId="30AF402A" w14:textId="7D19E102" w:rsidR="00F442B8" w:rsidRPr="00A726E5" w:rsidRDefault="00F442B8" w:rsidP="000162CD">
      <w:pPr>
        <w:pStyle w:val="ListParagraph"/>
        <w:numPr>
          <w:ilvl w:val="0"/>
          <w:numId w:val="23"/>
        </w:numPr>
        <w:jc w:val="both"/>
        <w:rPr>
          <w:rFonts w:ascii="Arial" w:hAnsi="Arial" w:cs="Arial"/>
        </w:rPr>
      </w:pPr>
      <w:r w:rsidRPr="00A726E5">
        <w:rPr>
          <w:rFonts w:ascii="Arial" w:hAnsi="Arial" w:cs="Arial"/>
        </w:rPr>
        <w:t>Trust Health and Safety Advisors (Citation)</w:t>
      </w:r>
    </w:p>
    <w:p w14:paraId="2ADD261C" w14:textId="77777777" w:rsidR="000162CD" w:rsidRPr="000162CD" w:rsidRDefault="000162CD" w:rsidP="000162CD">
      <w:pPr>
        <w:ind w:left="360"/>
        <w:jc w:val="both"/>
        <w:rPr>
          <w:rFonts w:cs="Arial"/>
        </w:rPr>
      </w:pPr>
    </w:p>
    <w:p w14:paraId="3539C926" w14:textId="0D35A97E" w:rsidR="0077433D" w:rsidRPr="0077433D" w:rsidRDefault="0077433D" w:rsidP="00A250A3">
      <w:pPr>
        <w:jc w:val="both"/>
        <w:rPr>
          <w:rFonts w:cs="Arial"/>
          <w:b/>
        </w:rPr>
      </w:pPr>
      <w:r w:rsidRPr="0077433D">
        <w:rPr>
          <w:rFonts w:cs="Arial"/>
          <w:b/>
        </w:rPr>
        <w:t>Data Collection Requirements by DfE</w:t>
      </w:r>
    </w:p>
    <w:p w14:paraId="5A3F5816" w14:textId="77777777" w:rsidR="0077433D" w:rsidRDefault="0077433D" w:rsidP="00A250A3">
      <w:pPr>
        <w:pStyle w:val="CommentText"/>
        <w:jc w:val="both"/>
        <w:rPr>
          <w:rFonts w:cs="Arial"/>
          <w:sz w:val="22"/>
          <w:szCs w:val="24"/>
        </w:rPr>
      </w:pPr>
    </w:p>
    <w:p w14:paraId="6F8FF8F1" w14:textId="77777777" w:rsidR="0077433D" w:rsidRPr="0077433D" w:rsidRDefault="0077433D" w:rsidP="00A250A3">
      <w:pPr>
        <w:pStyle w:val="CommentText"/>
        <w:jc w:val="both"/>
        <w:rPr>
          <w:rFonts w:eastAsia="Calibri" w:cs="Arial"/>
          <w:sz w:val="22"/>
          <w:szCs w:val="22"/>
        </w:rPr>
      </w:pPr>
      <w:r w:rsidRPr="0077433D">
        <w:rPr>
          <w:rFonts w:eastAsia="Calibri" w:cs="Arial"/>
          <w:sz w:val="22"/>
          <w:szCs w:val="22"/>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014E262C" w14:textId="77777777" w:rsidR="0077433D" w:rsidRPr="0077433D" w:rsidRDefault="0077433D" w:rsidP="00A250A3">
      <w:pPr>
        <w:pStyle w:val="CommentText"/>
        <w:jc w:val="both"/>
        <w:rPr>
          <w:rFonts w:cs="Arial"/>
          <w:sz w:val="22"/>
          <w:szCs w:val="22"/>
        </w:rPr>
      </w:pPr>
    </w:p>
    <w:p w14:paraId="2E1B19C3" w14:textId="77777777" w:rsidR="0077433D" w:rsidRPr="0077433D" w:rsidRDefault="0077433D" w:rsidP="00A250A3">
      <w:pPr>
        <w:pStyle w:val="CommentText"/>
        <w:jc w:val="both"/>
        <w:rPr>
          <w:rFonts w:cs="Arial"/>
          <w:sz w:val="22"/>
          <w:szCs w:val="22"/>
        </w:rPr>
      </w:pPr>
      <w:r w:rsidRPr="0077433D">
        <w:rPr>
          <w:rFonts w:cs="Arial"/>
          <w:sz w:val="22"/>
          <w:szCs w:val="22"/>
        </w:rPr>
        <w:lastRenderedPageBreak/>
        <w:t xml:space="preserve">To find out more about the data collection requirements placed on us by the Department for Education including the data that we share with them, go to </w:t>
      </w:r>
      <w:hyperlink r:id="rId11" w:history="1">
        <w:r w:rsidRPr="0077433D">
          <w:rPr>
            <w:rStyle w:val="Hyperlink"/>
            <w:rFonts w:cs="Arial"/>
            <w:sz w:val="22"/>
            <w:szCs w:val="22"/>
          </w:rPr>
          <w:t>https://www.gov.uk/education/data-collection-and-censuses-for-schools</w:t>
        </w:r>
      </w:hyperlink>
      <w:r w:rsidRPr="0077433D">
        <w:rPr>
          <w:rFonts w:cs="Arial"/>
          <w:sz w:val="22"/>
          <w:szCs w:val="22"/>
        </w:rPr>
        <w:t>.</w:t>
      </w:r>
    </w:p>
    <w:p w14:paraId="60B81505" w14:textId="77777777" w:rsidR="0077433D" w:rsidRPr="0077433D" w:rsidRDefault="0077433D" w:rsidP="00A250A3">
      <w:pPr>
        <w:jc w:val="both"/>
        <w:rPr>
          <w:rFonts w:cs="Arial"/>
          <w:szCs w:val="22"/>
        </w:rPr>
      </w:pPr>
    </w:p>
    <w:p w14:paraId="110B5B97" w14:textId="77777777" w:rsidR="0077433D" w:rsidRPr="0077433D" w:rsidRDefault="0077433D" w:rsidP="00A250A3">
      <w:pPr>
        <w:jc w:val="both"/>
        <w:rPr>
          <w:rFonts w:cs="Arial"/>
          <w:szCs w:val="22"/>
        </w:rPr>
      </w:pPr>
      <w:r w:rsidRPr="0077433D">
        <w:rPr>
          <w:rFonts w:cs="Arial"/>
          <w:szCs w:val="22"/>
        </w:rPr>
        <w:t>The department may share information about school employees with third parties who promote the education or well-being of children or the effective deployment of school staff in England by:</w:t>
      </w:r>
    </w:p>
    <w:p w14:paraId="7BC567E6" w14:textId="77777777" w:rsidR="0077433D" w:rsidRPr="0077433D" w:rsidRDefault="0077433D" w:rsidP="00A250A3">
      <w:pPr>
        <w:jc w:val="both"/>
        <w:rPr>
          <w:rFonts w:cs="Arial"/>
          <w:szCs w:val="22"/>
        </w:rPr>
      </w:pPr>
    </w:p>
    <w:p w14:paraId="5F2FDDA9" w14:textId="77777777" w:rsidR="0077433D" w:rsidRPr="0077433D" w:rsidRDefault="0077433D" w:rsidP="00A250A3">
      <w:pPr>
        <w:widowControl w:val="0"/>
        <w:numPr>
          <w:ilvl w:val="0"/>
          <w:numId w:val="27"/>
        </w:numPr>
        <w:suppressAutoHyphens/>
        <w:overflowPunct w:val="0"/>
        <w:autoSpaceDE w:val="0"/>
        <w:autoSpaceDN w:val="0"/>
        <w:jc w:val="both"/>
        <w:textAlignment w:val="baseline"/>
        <w:rPr>
          <w:rFonts w:cs="Arial"/>
          <w:szCs w:val="22"/>
        </w:rPr>
      </w:pPr>
      <w:r w:rsidRPr="0077433D">
        <w:rPr>
          <w:rFonts w:cs="Arial"/>
          <w:szCs w:val="22"/>
        </w:rPr>
        <w:t>conducting research or analysis</w:t>
      </w:r>
    </w:p>
    <w:p w14:paraId="4A578704" w14:textId="77777777" w:rsidR="0077433D" w:rsidRPr="0077433D" w:rsidRDefault="0077433D" w:rsidP="00A250A3">
      <w:pPr>
        <w:widowControl w:val="0"/>
        <w:numPr>
          <w:ilvl w:val="0"/>
          <w:numId w:val="27"/>
        </w:numPr>
        <w:suppressAutoHyphens/>
        <w:overflowPunct w:val="0"/>
        <w:autoSpaceDE w:val="0"/>
        <w:autoSpaceDN w:val="0"/>
        <w:jc w:val="both"/>
        <w:textAlignment w:val="baseline"/>
        <w:rPr>
          <w:rFonts w:cs="Arial"/>
          <w:szCs w:val="22"/>
        </w:rPr>
      </w:pPr>
      <w:r w:rsidRPr="0077433D">
        <w:rPr>
          <w:rFonts w:cs="Arial"/>
          <w:szCs w:val="22"/>
        </w:rPr>
        <w:t>producing statistics</w:t>
      </w:r>
    </w:p>
    <w:p w14:paraId="1AE39081" w14:textId="77777777" w:rsidR="0077433D" w:rsidRPr="0077433D" w:rsidRDefault="0077433D" w:rsidP="00A250A3">
      <w:pPr>
        <w:widowControl w:val="0"/>
        <w:numPr>
          <w:ilvl w:val="0"/>
          <w:numId w:val="27"/>
        </w:numPr>
        <w:suppressAutoHyphens/>
        <w:overflowPunct w:val="0"/>
        <w:autoSpaceDE w:val="0"/>
        <w:autoSpaceDN w:val="0"/>
        <w:jc w:val="both"/>
        <w:textAlignment w:val="baseline"/>
        <w:rPr>
          <w:rFonts w:cs="Arial"/>
          <w:szCs w:val="22"/>
        </w:rPr>
      </w:pPr>
      <w:r w:rsidRPr="0077433D">
        <w:rPr>
          <w:rFonts w:cs="Arial"/>
          <w:szCs w:val="22"/>
        </w:rPr>
        <w:t>providing information, advice or guidance</w:t>
      </w:r>
    </w:p>
    <w:p w14:paraId="272B557E" w14:textId="77777777" w:rsidR="0077433D" w:rsidRPr="0077433D" w:rsidRDefault="0077433D" w:rsidP="00A250A3">
      <w:pPr>
        <w:jc w:val="both"/>
        <w:rPr>
          <w:rFonts w:cs="Arial"/>
          <w:szCs w:val="22"/>
        </w:rPr>
      </w:pPr>
    </w:p>
    <w:p w14:paraId="447B9831" w14:textId="77777777" w:rsidR="0077433D" w:rsidRPr="0077433D" w:rsidRDefault="0077433D" w:rsidP="00A250A3">
      <w:pPr>
        <w:jc w:val="both"/>
        <w:rPr>
          <w:rFonts w:cs="Arial"/>
          <w:szCs w:val="22"/>
        </w:rPr>
      </w:pPr>
      <w:r w:rsidRPr="0077433D">
        <w:rPr>
          <w:rFonts w:cs="Arial"/>
          <w:szCs w:val="22"/>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548A6C56" w14:textId="77777777" w:rsidR="0077433D" w:rsidRPr="0077433D" w:rsidRDefault="0077433D" w:rsidP="00A250A3">
      <w:pPr>
        <w:jc w:val="both"/>
        <w:rPr>
          <w:rFonts w:cs="Arial"/>
          <w:szCs w:val="22"/>
        </w:rPr>
      </w:pPr>
    </w:p>
    <w:p w14:paraId="5D6B0598" w14:textId="77777777" w:rsidR="0077433D" w:rsidRPr="0077433D" w:rsidRDefault="0077433D" w:rsidP="00A250A3">
      <w:pPr>
        <w:widowControl w:val="0"/>
        <w:numPr>
          <w:ilvl w:val="0"/>
          <w:numId w:val="28"/>
        </w:numPr>
        <w:suppressAutoHyphens/>
        <w:overflowPunct w:val="0"/>
        <w:autoSpaceDE w:val="0"/>
        <w:autoSpaceDN w:val="0"/>
        <w:jc w:val="both"/>
        <w:textAlignment w:val="baseline"/>
        <w:rPr>
          <w:rFonts w:cs="Arial"/>
          <w:szCs w:val="22"/>
        </w:rPr>
      </w:pPr>
      <w:r w:rsidRPr="0077433D">
        <w:rPr>
          <w:rFonts w:cs="Arial"/>
          <w:szCs w:val="22"/>
        </w:rPr>
        <w:t>who is requesting the data</w:t>
      </w:r>
    </w:p>
    <w:p w14:paraId="6DC276B3" w14:textId="77777777" w:rsidR="0077433D" w:rsidRPr="0077433D" w:rsidRDefault="0077433D" w:rsidP="00A250A3">
      <w:pPr>
        <w:widowControl w:val="0"/>
        <w:numPr>
          <w:ilvl w:val="0"/>
          <w:numId w:val="28"/>
        </w:numPr>
        <w:suppressAutoHyphens/>
        <w:overflowPunct w:val="0"/>
        <w:autoSpaceDE w:val="0"/>
        <w:autoSpaceDN w:val="0"/>
        <w:jc w:val="both"/>
        <w:textAlignment w:val="baseline"/>
        <w:rPr>
          <w:rFonts w:cs="Arial"/>
          <w:szCs w:val="22"/>
        </w:rPr>
      </w:pPr>
      <w:r w:rsidRPr="0077433D">
        <w:rPr>
          <w:rFonts w:cs="Arial"/>
          <w:szCs w:val="22"/>
        </w:rPr>
        <w:t>the purpose for which it is required</w:t>
      </w:r>
    </w:p>
    <w:p w14:paraId="5850B31A" w14:textId="77777777" w:rsidR="0077433D" w:rsidRPr="0077433D" w:rsidRDefault="0077433D" w:rsidP="00A250A3">
      <w:pPr>
        <w:widowControl w:val="0"/>
        <w:numPr>
          <w:ilvl w:val="0"/>
          <w:numId w:val="28"/>
        </w:numPr>
        <w:suppressAutoHyphens/>
        <w:overflowPunct w:val="0"/>
        <w:autoSpaceDE w:val="0"/>
        <w:autoSpaceDN w:val="0"/>
        <w:jc w:val="both"/>
        <w:textAlignment w:val="baseline"/>
        <w:rPr>
          <w:rFonts w:cs="Arial"/>
          <w:szCs w:val="22"/>
        </w:rPr>
      </w:pPr>
      <w:r w:rsidRPr="0077433D">
        <w:rPr>
          <w:rFonts w:cs="Arial"/>
          <w:szCs w:val="22"/>
        </w:rPr>
        <w:t xml:space="preserve">the level and sensitivity of data requested; and </w:t>
      </w:r>
    </w:p>
    <w:p w14:paraId="2AF3D2E0" w14:textId="77777777" w:rsidR="0077433D" w:rsidRPr="0077433D" w:rsidRDefault="0077433D" w:rsidP="00A250A3">
      <w:pPr>
        <w:widowControl w:val="0"/>
        <w:numPr>
          <w:ilvl w:val="0"/>
          <w:numId w:val="28"/>
        </w:numPr>
        <w:suppressAutoHyphens/>
        <w:overflowPunct w:val="0"/>
        <w:autoSpaceDE w:val="0"/>
        <w:autoSpaceDN w:val="0"/>
        <w:jc w:val="both"/>
        <w:textAlignment w:val="baseline"/>
        <w:rPr>
          <w:rFonts w:cs="Arial"/>
          <w:szCs w:val="22"/>
        </w:rPr>
      </w:pPr>
      <w:r w:rsidRPr="0077433D">
        <w:rPr>
          <w:rFonts w:cs="Arial"/>
          <w:szCs w:val="22"/>
        </w:rPr>
        <w:t xml:space="preserve">the arrangements in place to securely store and handle the data </w:t>
      </w:r>
    </w:p>
    <w:p w14:paraId="66ED9A76" w14:textId="77777777" w:rsidR="0077433D" w:rsidRPr="0077433D" w:rsidRDefault="0077433D" w:rsidP="00A250A3">
      <w:pPr>
        <w:jc w:val="both"/>
        <w:rPr>
          <w:rFonts w:cs="Arial"/>
          <w:szCs w:val="22"/>
          <w:shd w:val="clear" w:color="auto" w:fill="FFFF00"/>
        </w:rPr>
      </w:pPr>
    </w:p>
    <w:p w14:paraId="444B9ED2" w14:textId="77777777" w:rsidR="0077433D" w:rsidRPr="0077433D" w:rsidRDefault="0077433D" w:rsidP="00A250A3">
      <w:pPr>
        <w:jc w:val="both"/>
        <w:rPr>
          <w:rFonts w:cs="Arial"/>
          <w:szCs w:val="22"/>
        </w:rPr>
      </w:pPr>
      <w:r w:rsidRPr="0077433D">
        <w:rPr>
          <w:rFonts w:cs="Arial"/>
          <w:szCs w:val="22"/>
        </w:rPr>
        <w:t>To be granted access to school workforce information, organisations must comply with its strict terms and conditions covering the confidentiality and handling of the data, security arrangements and retention and use of the data.</w:t>
      </w:r>
    </w:p>
    <w:p w14:paraId="2418C518" w14:textId="77777777" w:rsidR="0077433D" w:rsidRPr="0077433D" w:rsidRDefault="0077433D" w:rsidP="00A250A3">
      <w:pPr>
        <w:jc w:val="both"/>
        <w:rPr>
          <w:rFonts w:cs="Arial"/>
          <w:szCs w:val="22"/>
        </w:rPr>
      </w:pPr>
    </w:p>
    <w:p w14:paraId="654DE549" w14:textId="77777777" w:rsidR="0077433D" w:rsidRPr="0077433D" w:rsidRDefault="0077433D" w:rsidP="00A250A3">
      <w:pPr>
        <w:jc w:val="both"/>
        <w:rPr>
          <w:rFonts w:cs="Arial"/>
          <w:szCs w:val="22"/>
        </w:rPr>
      </w:pPr>
      <w:r w:rsidRPr="0077433D">
        <w:rPr>
          <w:rFonts w:cs="Arial"/>
          <w:szCs w:val="22"/>
        </w:rPr>
        <w:t xml:space="preserve">For more information about the department’s data sharing process, please visit: </w:t>
      </w:r>
    </w:p>
    <w:p w14:paraId="78620ADE" w14:textId="77777777" w:rsidR="0077433D" w:rsidRPr="0077433D" w:rsidRDefault="00000000" w:rsidP="00A250A3">
      <w:pPr>
        <w:jc w:val="both"/>
        <w:rPr>
          <w:rFonts w:cs="Arial"/>
          <w:szCs w:val="22"/>
        </w:rPr>
      </w:pPr>
      <w:hyperlink r:id="rId12" w:tooltip="Data protection: how we collect and share research data" w:history="1">
        <w:r w:rsidR="0077433D" w:rsidRPr="0077433D">
          <w:rPr>
            <w:rFonts w:cs="Arial"/>
            <w:color w:val="0000FF"/>
            <w:szCs w:val="22"/>
            <w:u w:val="single"/>
          </w:rPr>
          <w:t>https://www.gov.uk/data-protection-how-we-collect-and-share-research-data</w:t>
        </w:r>
      </w:hyperlink>
      <w:r w:rsidR="0077433D" w:rsidRPr="0077433D">
        <w:rPr>
          <w:rFonts w:cs="Arial"/>
          <w:szCs w:val="22"/>
        </w:rPr>
        <w:t xml:space="preserve"> </w:t>
      </w:r>
    </w:p>
    <w:p w14:paraId="6447CF52" w14:textId="77777777" w:rsidR="0077433D" w:rsidRPr="0077433D" w:rsidRDefault="0077433D" w:rsidP="00A250A3">
      <w:pPr>
        <w:pStyle w:val="ListParagraph"/>
        <w:spacing w:line="240" w:lineRule="auto"/>
        <w:ind w:left="0"/>
        <w:jc w:val="both"/>
        <w:rPr>
          <w:rFonts w:ascii="Arial" w:hAnsi="Arial" w:cs="Arial"/>
        </w:rPr>
      </w:pPr>
    </w:p>
    <w:p w14:paraId="31E9738D" w14:textId="77777777" w:rsidR="0077433D" w:rsidRPr="0077433D" w:rsidRDefault="0077433D" w:rsidP="00A250A3">
      <w:pPr>
        <w:pStyle w:val="ListParagraph"/>
        <w:spacing w:line="240" w:lineRule="auto"/>
        <w:ind w:left="0"/>
        <w:jc w:val="both"/>
        <w:rPr>
          <w:rFonts w:ascii="Arial" w:hAnsi="Arial" w:cs="Arial"/>
        </w:rPr>
      </w:pPr>
      <w:r w:rsidRPr="0077433D">
        <w:rPr>
          <w:rFonts w:ascii="Arial" w:hAnsi="Arial" w:cs="Arial"/>
        </w:rPr>
        <w:t xml:space="preserve">To contact the department: </w:t>
      </w:r>
      <w:hyperlink r:id="rId13" w:history="1">
        <w:r w:rsidRPr="0077433D">
          <w:rPr>
            <w:rStyle w:val="Hyperlink"/>
            <w:rFonts w:ascii="Arial" w:hAnsi="Arial" w:cs="Arial"/>
          </w:rPr>
          <w:t>https://www.gov.uk/contact-dfe</w:t>
        </w:r>
      </w:hyperlink>
    </w:p>
    <w:p w14:paraId="6AAC24F9" w14:textId="5FA49655" w:rsidR="004C26DA" w:rsidRPr="004C26DA" w:rsidRDefault="004C26DA" w:rsidP="00A250A3">
      <w:pPr>
        <w:jc w:val="both"/>
        <w:rPr>
          <w:rFonts w:cs="Arial"/>
        </w:rPr>
      </w:pPr>
    </w:p>
    <w:p w14:paraId="3BEA973D" w14:textId="77777777" w:rsidR="008F1D2D" w:rsidRDefault="008F1D2D" w:rsidP="00A250A3">
      <w:pPr>
        <w:tabs>
          <w:tab w:val="left" w:pos="3390"/>
        </w:tabs>
        <w:jc w:val="both"/>
      </w:pPr>
      <w:r>
        <w:rPr>
          <w:rFonts w:cs="Arial"/>
          <w:b/>
        </w:rPr>
        <w:t>How long is your data retained for?</w:t>
      </w:r>
    </w:p>
    <w:p w14:paraId="31B8CE10" w14:textId="77777777" w:rsidR="008F1D2D" w:rsidRDefault="008F1D2D" w:rsidP="00A250A3">
      <w:pPr>
        <w:tabs>
          <w:tab w:val="left" w:pos="3390"/>
        </w:tabs>
        <w:jc w:val="both"/>
        <w:rPr>
          <w:rFonts w:cs="Arial"/>
          <w:b/>
        </w:rPr>
      </w:pPr>
    </w:p>
    <w:p w14:paraId="19C5F98E" w14:textId="0F3D152E" w:rsidR="008F1D2D" w:rsidRDefault="008F1D2D" w:rsidP="00A250A3">
      <w:pPr>
        <w:tabs>
          <w:tab w:val="left" w:pos="3390"/>
        </w:tabs>
        <w:jc w:val="both"/>
        <w:rPr>
          <w:rFonts w:cs="Arial"/>
        </w:rPr>
      </w:pPr>
      <w:r>
        <w:rPr>
          <w:rFonts w:cs="Arial"/>
        </w:rPr>
        <w:t>Staff members’ personal data is retained in line w</w:t>
      </w:r>
      <w:r w:rsidRPr="0077433D">
        <w:rPr>
          <w:rFonts w:cs="Arial"/>
        </w:rPr>
        <w:t xml:space="preserve">ith </w:t>
      </w:r>
      <w:r w:rsidR="0077433D" w:rsidRPr="0077433D">
        <w:rPr>
          <w:rFonts w:cs="Arial"/>
        </w:rPr>
        <w:t>the School’s retention of records policy</w:t>
      </w:r>
    </w:p>
    <w:p w14:paraId="5B0389D6" w14:textId="77777777" w:rsidR="008F1D2D" w:rsidRDefault="008F1D2D" w:rsidP="00A250A3">
      <w:pPr>
        <w:tabs>
          <w:tab w:val="left" w:pos="3390"/>
        </w:tabs>
        <w:jc w:val="both"/>
        <w:rPr>
          <w:rFonts w:cs="Arial"/>
        </w:rPr>
      </w:pPr>
    </w:p>
    <w:p w14:paraId="31CBBAFF" w14:textId="35623DC2" w:rsidR="008F1D2D" w:rsidRDefault="008F1D2D" w:rsidP="00A250A3">
      <w:pPr>
        <w:tabs>
          <w:tab w:val="left" w:pos="3390"/>
        </w:tabs>
        <w:jc w:val="both"/>
        <w:rPr>
          <w:rFonts w:cs="Arial"/>
        </w:rPr>
      </w:pPr>
      <w:r>
        <w:rPr>
          <w:rFonts w:cs="Arial"/>
        </w:rPr>
        <w:t>Data will only be retained for as long as is necessary to fulfil the purposes for which it was processed, and will not be retained indefinitely.</w:t>
      </w:r>
    </w:p>
    <w:p w14:paraId="6FD1A3D2" w14:textId="77777777" w:rsidR="008F1D2D" w:rsidRDefault="008F1D2D" w:rsidP="00A250A3">
      <w:pPr>
        <w:tabs>
          <w:tab w:val="left" w:pos="3390"/>
        </w:tabs>
        <w:jc w:val="both"/>
        <w:rPr>
          <w:rFonts w:cs="Arial"/>
        </w:rPr>
      </w:pPr>
    </w:p>
    <w:p w14:paraId="5886B1AA" w14:textId="0CDAA066" w:rsidR="008F1D2D" w:rsidRDefault="008F1D2D" w:rsidP="00A250A3">
      <w:pPr>
        <w:tabs>
          <w:tab w:val="left" w:pos="3390"/>
        </w:tabs>
        <w:jc w:val="both"/>
        <w:rPr>
          <w:rFonts w:cs="Arial"/>
        </w:rPr>
      </w:pPr>
      <w:r>
        <w:rPr>
          <w:rFonts w:cs="Arial"/>
        </w:rPr>
        <w:t xml:space="preserve">If you require further information regarding retention of data, and the periods for which your personal data is held </w:t>
      </w:r>
      <w:r w:rsidR="0077433D">
        <w:rPr>
          <w:rFonts w:cs="Arial"/>
        </w:rPr>
        <w:t xml:space="preserve">please contact the Head Teacher in the first instance. </w:t>
      </w:r>
      <w:r>
        <w:rPr>
          <w:rFonts w:cs="Arial"/>
        </w:rPr>
        <w:t xml:space="preserve"> </w:t>
      </w:r>
    </w:p>
    <w:p w14:paraId="425AA2B2" w14:textId="77777777" w:rsidR="008F1D2D" w:rsidRDefault="008F1D2D" w:rsidP="00A250A3">
      <w:pPr>
        <w:tabs>
          <w:tab w:val="left" w:pos="3390"/>
        </w:tabs>
        <w:jc w:val="both"/>
        <w:rPr>
          <w:rFonts w:cs="Arial"/>
        </w:rPr>
      </w:pPr>
    </w:p>
    <w:p w14:paraId="2A205BA2" w14:textId="77777777" w:rsidR="008F1D2D" w:rsidRDefault="008F1D2D" w:rsidP="00A250A3">
      <w:pPr>
        <w:tabs>
          <w:tab w:val="left" w:pos="3390"/>
        </w:tabs>
        <w:jc w:val="both"/>
        <w:rPr>
          <w:rFonts w:cs="Arial"/>
          <w:b/>
          <w:color w:val="000000" w:themeColor="text1"/>
        </w:rPr>
      </w:pPr>
      <w:r>
        <w:rPr>
          <w:rFonts w:cs="Arial"/>
          <w:b/>
          <w:color w:val="000000" w:themeColor="text1"/>
        </w:rPr>
        <w:t>What are your rights?</w:t>
      </w:r>
    </w:p>
    <w:p w14:paraId="36682EF1" w14:textId="77777777" w:rsidR="008F1D2D" w:rsidRDefault="008F1D2D" w:rsidP="00A250A3">
      <w:pPr>
        <w:tabs>
          <w:tab w:val="left" w:pos="3390"/>
        </w:tabs>
        <w:jc w:val="both"/>
        <w:rPr>
          <w:rFonts w:cs="Arial"/>
          <w:b/>
          <w:color w:val="000000" w:themeColor="text1"/>
        </w:rPr>
      </w:pPr>
    </w:p>
    <w:p w14:paraId="55DDAC44" w14:textId="77777777" w:rsidR="008F1D2D" w:rsidRDefault="008F1D2D" w:rsidP="00A250A3">
      <w:pPr>
        <w:tabs>
          <w:tab w:val="left" w:pos="3390"/>
        </w:tabs>
        <w:jc w:val="both"/>
        <w:rPr>
          <w:rFonts w:cs="Arial"/>
          <w:color w:val="000000" w:themeColor="text1"/>
        </w:rPr>
      </w:pPr>
      <w:r>
        <w:rPr>
          <w:rFonts w:cs="Arial"/>
          <w:color w:val="000000" w:themeColor="text1"/>
        </w:rPr>
        <w:t>As the data subject, you have specific rights to the processing of your data.</w:t>
      </w:r>
    </w:p>
    <w:p w14:paraId="342688F1" w14:textId="77777777" w:rsidR="008F1D2D" w:rsidRDefault="008F1D2D" w:rsidP="00A250A3">
      <w:pPr>
        <w:tabs>
          <w:tab w:val="left" w:pos="3390"/>
        </w:tabs>
        <w:jc w:val="both"/>
        <w:rPr>
          <w:rFonts w:cs="Arial"/>
          <w:color w:val="000000" w:themeColor="text1"/>
        </w:rPr>
      </w:pPr>
    </w:p>
    <w:p w14:paraId="45605008" w14:textId="77777777" w:rsidR="008F1D2D" w:rsidRDefault="008F1D2D" w:rsidP="00A250A3">
      <w:pPr>
        <w:tabs>
          <w:tab w:val="left" w:pos="3390"/>
        </w:tabs>
        <w:jc w:val="both"/>
        <w:rPr>
          <w:rFonts w:cs="Arial"/>
          <w:color w:val="000000" w:themeColor="text1"/>
        </w:rPr>
      </w:pPr>
      <w:r>
        <w:rPr>
          <w:rFonts w:cs="Arial"/>
          <w:color w:val="000000" w:themeColor="text1"/>
        </w:rPr>
        <w:t>You have a legal right to:</w:t>
      </w:r>
    </w:p>
    <w:p w14:paraId="1AEB0B84" w14:textId="77777777" w:rsidR="008F1D2D" w:rsidRDefault="008F1D2D" w:rsidP="00A250A3">
      <w:pPr>
        <w:tabs>
          <w:tab w:val="left" w:pos="3390"/>
        </w:tabs>
        <w:jc w:val="both"/>
        <w:rPr>
          <w:rFonts w:cs="Arial"/>
          <w:color w:val="000000" w:themeColor="text1"/>
        </w:rPr>
      </w:pPr>
    </w:p>
    <w:p w14:paraId="46257ACE" w14:textId="2BC53381" w:rsidR="008F1D2D" w:rsidRDefault="008F1D2D"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Request access to the personal data that</w:t>
      </w:r>
      <w:r w:rsidR="0077433D">
        <w:rPr>
          <w:rFonts w:ascii="Arial" w:hAnsi="Arial" w:cs="Arial"/>
          <w:b/>
          <w:color w:val="FFD006"/>
          <w:u w:val="single"/>
        </w:rPr>
        <w:t xml:space="preserve"> </w:t>
      </w:r>
      <w:r w:rsidR="0077433D" w:rsidRPr="0077433D">
        <w:rPr>
          <w:rFonts w:ascii="Arial" w:hAnsi="Arial" w:cs="Arial"/>
        </w:rPr>
        <w:t>the school holds</w:t>
      </w:r>
      <w:r w:rsidRPr="0077433D">
        <w:rPr>
          <w:rFonts w:ascii="Arial" w:hAnsi="Arial" w:cs="Arial"/>
        </w:rPr>
        <w:t>.</w:t>
      </w:r>
    </w:p>
    <w:p w14:paraId="26E4FEFD" w14:textId="77777777" w:rsidR="008F1D2D" w:rsidRDefault="008F1D2D"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Request that your personal data is amended.</w:t>
      </w:r>
    </w:p>
    <w:p w14:paraId="3A16F4B2" w14:textId="77777777" w:rsidR="008F1D2D" w:rsidRDefault="008F1D2D"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Request that your personal data is erased.</w:t>
      </w:r>
    </w:p>
    <w:p w14:paraId="1DB620C4" w14:textId="77777777" w:rsidR="008F1D2D" w:rsidRDefault="008F1D2D"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Request that the processing of your data is restricted.</w:t>
      </w:r>
    </w:p>
    <w:p w14:paraId="6F13B958" w14:textId="77777777" w:rsidR="008F1D2D" w:rsidRDefault="008F1D2D" w:rsidP="00A250A3">
      <w:pPr>
        <w:tabs>
          <w:tab w:val="left" w:pos="3390"/>
        </w:tabs>
        <w:jc w:val="both"/>
        <w:rPr>
          <w:rFonts w:cs="Arial"/>
          <w:color w:val="000000" w:themeColor="text1"/>
        </w:rPr>
      </w:pPr>
      <w:r>
        <w:rPr>
          <w:rFonts w:cs="Arial"/>
          <w:color w:val="000000" w:themeColor="text1"/>
        </w:rPr>
        <w:lastRenderedPageBreak/>
        <w:t>Where the processing of your data is based on your explicit consent, you have the right to withdraw this consent at any time. This will not affect any personal data that has been processed prior to withdrawing consent.</w:t>
      </w:r>
    </w:p>
    <w:p w14:paraId="62BA635F" w14:textId="77777777" w:rsidR="008F1D2D" w:rsidRDefault="008F1D2D" w:rsidP="00A250A3">
      <w:pPr>
        <w:tabs>
          <w:tab w:val="left" w:pos="3390"/>
        </w:tabs>
        <w:jc w:val="both"/>
        <w:rPr>
          <w:rFonts w:cs="Arial"/>
          <w:color w:val="000000" w:themeColor="text1"/>
        </w:rPr>
      </w:pPr>
    </w:p>
    <w:p w14:paraId="23831DD6" w14:textId="3B3007D5" w:rsidR="008F1D2D" w:rsidRDefault="008F1D2D" w:rsidP="00A250A3">
      <w:pPr>
        <w:tabs>
          <w:tab w:val="left" w:pos="3390"/>
        </w:tabs>
        <w:jc w:val="both"/>
        <w:rPr>
          <w:rFonts w:cs="Arial"/>
          <w:color w:val="000000" w:themeColor="text1"/>
        </w:rPr>
      </w:pPr>
      <w:r>
        <w:rPr>
          <w:rFonts w:cs="Arial"/>
          <w:color w:val="000000" w:themeColor="text1"/>
        </w:rPr>
        <w:t xml:space="preserve">Staff members also have the right to lodge a complaint with the Information Commissioner’s Office (ICO) in relation to how </w:t>
      </w:r>
      <w:r w:rsidR="00A250A3" w:rsidRPr="00A250A3">
        <w:rPr>
          <w:rFonts w:cs="Arial"/>
        </w:rPr>
        <w:t>the school</w:t>
      </w:r>
      <w:r w:rsidR="00A250A3" w:rsidRPr="00A250A3">
        <w:rPr>
          <w:rFonts w:cs="Arial"/>
          <w:b/>
        </w:rPr>
        <w:t xml:space="preserve"> </w:t>
      </w:r>
      <w:r>
        <w:rPr>
          <w:rFonts w:cs="Arial"/>
          <w:color w:val="000000" w:themeColor="text1"/>
        </w:rPr>
        <w:t>processes their personal data.</w:t>
      </w:r>
    </w:p>
    <w:p w14:paraId="781C6AEA" w14:textId="77777777" w:rsidR="008F1D2D" w:rsidRDefault="008F1D2D" w:rsidP="00A250A3">
      <w:pPr>
        <w:tabs>
          <w:tab w:val="left" w:pos="3390"/>
        </w:tabs>
        <w:jc w:val="both"/>
        <w:rPr>
          <w:rFonts w:cs="Arial"/>
          <w:color w:val="000000" w:themeColor="text1"/>
        </w:rPr>
      </w:pPr>
    </w:p>
    <w:p w14:paraId="753E7A7B" w14:textId="77777777" w:rsidR="008F1D2D" w:rsidRDefault="008F1D2D" w:rsidP="00A250A3">
      <w:pPr>
        <w:tabs>
          <w:tab w:val="left" w:pos="3390"/>
        </w:tabs>
        <w:jc w:val="both"/>
        <w:rPr>
          <w:rFonts w:cs="Arial"/>
          <w:b/>
          <w:color w:val="000000" w:themeColor="text1"/>
        </w:rPr>
      </w:pPr>
      <w:r>
        <w:rPr>
          <w:rFonts w:cs="Arial"/>
          <w:b/>
          <w:color w:val="000000" w:themeColor="text1"/>
        </w:rPr>
        <w:t>How can you find out more information?</w:t>
      </w:r>
    </w:p>
    <w:p w14:paraId="78EDBB0A" w14:textId="77777777" w:rsidR="008F1D2D" w:rsidRDefault="008F1D2D" w:rsidP="00A250A3">
      <w:pPr>
        <w:tabs>
          <w:tab w:val="left" w:pos="3390"/>
        </w:tabs>
        <w:jc w:val="both"/>
        <w:rPr>
          <w:rFonts w:cs="Arial"/>
          <w:b/>
          <w:color w:val="000000" w:themeColor="text1"/>
        </w:rPr>
      </w:pPr>
    </w:p>
    <w:p w14:paraId="532D604C" w14:textId="337DA255" w:rsidR="008F1D2D" w:rsidRDefault="008F1D2D" w:rsidP="00A250A3">
      <w:pPr>
        <w:tabs>
          <w:tab w:val="left" w:pos="3390"/>
        </w:tabs>
        <w:jc w:val="both"/>
        <w:rPr>
          <w:rFonts w:cs="Arial"/>
        </w:rPr>
      </w:pPr>
      <w:r>
        <w:rPr>
          <w:rFonts w:cs="Arial"/>
        </w:rPr>
        <w:t xml:space="preserve">If you require further information about how we and/or the DfE </w:t>
      </w:r>
      <w:r>
        <w:rPr>
          <w:rFonts w:cs="Arial"/>
          <w:color w:val="000000" w:themeColor="text1"/>
        </w:rPr>
        <w:t xml:space="preserve">store and use your personal data, please visit our website, the Gov.UK </w:t>
      </w:r>
      <w:hyperlink r:id="rId14" w:history="1">
        <w:r>
          <w:rPr>
            <w:rStyle w:val="Hyperlink"/>
            <w:rFonts w:cs="Arial"/>
          </w:rPr>
          <w:t>website</w:t>
        </w:r>
      </w:hyperlink>
      <w:r>
        <w:rPr>
          <w:rFonts w:cs="Arial"/>
          <w:color w:val="000000" w:themeColor="text1"/>
        </w:rPr>
        <w:t xml:space="preserve">, or </w:t>
      </w:r>
      <w:r w:rsidR="00A250A3">
        <w:rPr>
          <w:rFonts w:cs="Arial"/>
        </w:rPr>
        <w:t xml:space="preserve">visit the </w:t>
      </w:r>
      <w:r w:rsidR="00744C24">
        <w:rPr>
          <w:rFonts w:cs="Arial"/>
        </w:rPr>
        <w:t>DNDLT</w:t>
      </w:r>
      <w:r w:rsidR="00A250A3">
        <w:rPr>
          <w:rFonts w:cs="Arial"/>
        </w:rPr>
        <w:t xml:space="preserve"> website at </w:t>
      </w:r>
      <w:hyperlink r:id="rId15" w:history="1">
        <w:r w:rsidR="00A250A3" w:rsidRPr="00665FF2">
          <w:rPr>
            <w:rStyle w:val="Hyperlink"/>
            <w:rFonts w:cs="Arial"/>
          </w:rPr>
          <w:t>www.durhamdmat.co.uk</w:t>
        </w:r>
      </w:hyperlink>
      <w:r w:rsidR="00A250A3">
        <w:rPr>
          <w:rFonts w:cs="Arial"/>
        </w:rPr>
        <w:t xml:space="preserve"> to download the </w:t>
      </w:r>
      <w:r w:rsidR="00744C24">
        <w:rPr>
          <w:rFonts w:cs="Arial"/>
        </w:rPr>
        <w:t>UK GDPR</w:t>
      </w:r>
      <w:r w:rsidR="00A250A3">
        <w:rPr>
          <w:rFonts w:cs="Arial"/>
        </w:rPr>
        <w:t xml:space="preserve"> Data Protection Policy.</w:t>
      </w:r>
    </w:p>
    <w:p w14:paraId="0ED43295" w14:textId="77777777" w:rsidR="008F1D2D" w:rsidRDefault="008F1D2D" w:rsidP="00A250A3">
      <w:pPr>
        <w:tabs>
          <w:tab w:val="left" w:pos="3390"/>
        </w:tabs>
        <w:jc w:val="both"/>
        <w:rPr>
          <w:rFonts w:cs="Arial"/>
        </w:rPr>
      </w:pPr>
    </w:p>
    <w:p w14:paraId="7DA531FA" w14:textId="77777777" w:rsidR="008F1D2D" w:rsidRDefault="008F1D2D" w:rsidP="00A250A3">
      <w:pPr>
        <w:tabs>
          <w:tab w:val="left" w:pos="3390"/>
        </w:tabs>
        <w:jc w:val="both"/>
        <w:rPr>
          <w:rFonts w:cs="Arial"/>
          <w:color w:val="0000FF" w:themeColor="hyperlink"/>
          <w:u w:val="single"/>
        </w:rPr>
      </w:pPr>
      <w:r>
        <w:rPr>
          <w:rFonts w:cs="Arial"/>
          <w:u w:val="single"/>
        </w:rPr>
        <w:t>---------------------------------------------------------------------------------------------------------------------------</w:t>
      </w:r>
    </w:p>
    <w:p w14:paraId="457B3855" w14:textId="77777777" w:rsidR="008F1D2D" w:rsidRDefault="008F1D2D" w:rsidP="00A250A3">
      <w:pPr>
        <w:tabs>
          <w:tab w:val="left" w:pos="3390"/>
        </w:tabs>
        <w:jc w:val="both"/>
        <w:rPr>
          <w:rFonts w:cs="Arial"/>
          <w:b/>
          <w:color w:val="000000" w:themeColor="text1"/>
        </w:rPr>
      </w:pPr>
    </w:p>
    <w:p w14:paraId="232D001A" w14:textId="77777777" w:rsidR="008F1D2D" w:rsidRDefault="008F1D2D" w:rsidP="00A250A3">
      <w:pPr>
        <w:tabs>
          <w:tab w:val="left" w:pos="3390"/>
        </w:tabs>
        <w:jc w:val="both"/>
        <w:rPr>
          <w:rFonts w:cs="Arial"/>
          <w:b/>
          <w:color w:val="000000" w:themeColor="text1"/>
        </w:rPr>
      </w:pPr>
      <w:r>
        <w:rPr>
          <w:rFonts w:cs="Arial"/>
          <w:b/>
          <w:color w:val="000000" w:themeColor="text1"/>
        </w:rPr>
        <w:t>Declaration</w:t>
      </w:r>
    </w:p>
    <w:p w14:paraId="1069BC84" w14:textId="77777777" w:rsidR="008F1D2D" w:rsidRDefault="008F1D2D" w:rsidP="00A250A3">
      <w:pPr>
        <w:tabs>
          <w:tab w:val="left" w:pos="3390"/>
        </w:tabs>
        <w:jc w:val="both"/>
        <w:rPr>
          <w:rFonts w:cs="Arial"/>
          <w:color w:val="000000" w:themeColor="text1"/>
        </w:rPr>
      </w:pPr>
    </w:p>
    <w:p w14:paraId="4371C9FA" w14:textId="1D3BD815" w:rsidR="008F1D2D" w:rsidRPr="00A250A3" w:rsidRDefault="008F1D2D" w:rsidP="00A250A3">
      <w:pPr>
        <w:tabs>
          <w:tab w:val="left" w:pos="3390"/>
        </w:tabs>
        <w:jc w:val="both"/>
        <w:rPr>
          <w:rFonts w:cs="Arial"/>
        </w:rPr>
      </w:pPr>
      <w:r>
        <w:rPr>
          <w:rFonts w:cs="Arial"/>
          <w:color w:val="000000" w:themeColor="text1"/>
        </w:rPr>
        <w:t xml:space="preserve">I, </w:t>
      </w:r>
      <w:r w:rsidR="00A726E5">
        <w:rPr>
          <w:rFonts w:cs="Arial"/>
        </w:rPr>
        <w:t>______________________________</w:t>
      </w:r>
      <w:r w:rsidRPr="00A250A3">
        <w:rPr>
          <w:rFonts w:cs="Arial"/>
        </w:rPr>
        <w:t>, declare that I understand:</w:t>
      </w:r>
    </w:p>
    <w:p w14:paraId="7F5E543B" w14:textId="77777777" w:rsidR="008F1D2D" w:rsidRPr="00A250A3" w:rsidRDefault="008F1D2D" w:rsidP="00A250A3">
      <w:pPr>
        <w:tabs>
          <w:tab w:val="left" w:pos="3390"/>
        </w:tabs>
        <w:jc w:val="both"/>
        <w:rPr>
          <w:rFonts w:cs="Arial"/>
        </w:rPr>
      </w:pPr>
    </w:p>
    <w:p w14:paraId="60D26886" w14:textId="49A02F6A" w:rsidR="008F1D2D" w:rsidRPr="00A250A3" w:rsidRDefault="00A250A3" w:rsidP="00A250A3">
      <w:pPr>
        <w:pStyle w:val="ListParagraph"/>
        <w:numPr>
          <w:ilvl w:val="0"/>
          <w:numId w:val="23"/>
        </w:numPr>
        <w:tabs>
          <w:tab w:val="left" w:pos="3390"/>
        </w:tabs>
        <w:spacing w:line="240" w:lineRule="auto"/>
        <w:jc w:val="both"/>
        <w:rPr>
          <w:rFonts w:ascii="Arial" w:hAnsi="Arial" w:cs="Arial"/>
        </w:rPr>
      </w:pPr>
      <w:r w:rsidRPr="00A250A3">
        <w:rPr>
          <w:rFonts w:ascii="Arial" w:hAnsi="Arial" w:cs="Arial"/>
        </w:rPr>
        <w:t xml:space="preserve">The School and the </w:t>
      </w:r>
      <w:r w:rsidR="00744C24">
        <w:rPr>
          <w:rFonts w:ascii="Arial" w:hAnsi="Arial" w:cs="Arial"/>
        </w:rPr>
        <w:t>DNDLT</w:t>
      </w:r>
      <w:r w:rsidRPr="00A250A3">
        <w:rPr>
          <w:rFonts w:ascii="Arial" w:hAnsi="Arial" w:cs="Arial"/>
        </w:rPr>
        <w:t xml:space="preserve"> </w:t>
      </w:r>
      <w:r w:rsidR="008F1D2D" w:rsidRPr="00A250A3">
        <w:rPr>
          <w:rFonts w:ascii="Arial" w:hAnsi="Arial" w:cs="Arial"/>
        </w:rPr>
        <w:t>has a legal and legitimate interest to collect and process my personal data in order to meet statutory and contractual requirements.</w:t>
      </w:r>
    </w:p>
    <w:p w14:paraId="0300B7B9" w14:textId="5CD8C4C2" w:rsidR="008F1D2D" w:rsidRPr="00A250A3" w:rsidRDefault="008F1D2D" w:rsidP="00A250A3">
      <w:pPr>
        <w:pStyle w:val="ListParagraph"/>
        <w:numPr>
          <w:ilvl w:val="0"/>
          <w:numId w:val="23"/>
        </w:numPr>
        <w:tabs>
          <w:tab w:val="left" w:pos="3390"/>
        </w:tabs>
        <w:spacing w:line="240" w:lineRule="auto"/>
        <w:jc w:val="both"/>
        <w:rPr>
          <w:rFonts w:ascii="Arial" w:hAnsi="Arial" w:cs="Arial"/>
        </w:rPr>
      </w:pPr>
      <w:r w:rsidRPr="00A250A3">
        <w:rPr>
          <w:rFonts w:ascii="Arial" w:hAnsi="Arial" w:cs="Arial"/>
        </w:rPr>
        <w:t xml:space="preserve">There may be significant consequences if I fail to provide the personal data </w:t>
      </w:r>
      <w:r w:rsidR="00A250A3">
        <w:rPr>
          <w:rFonts w:ascii="Arial" w:hAnsi="Arial" w:cs="Arial"/>
        </w:rPr>
        <w:t>the S</w:t>
      </w:r>
      <w:r w:rsidRPr="00A250A3">
        <w:rPr>
          <w:rFonts w:ascii="Arial" w:hAnsi="Arial" w:cs="Arial"/>
        </w:rPr>
        <w:t>chool</w:t>
      </w:r>
      <w:r w:rsidR="00A250A3" w:rsidRPr="00A250A3">
        <w:rPr>
          <w:rFonts w:ascii="Arial" w:hAnsi="Arial" w:cs="Arial"/>
        </w:rPr>
        <w:t xml:space="preserve">/ </w:t>
      </w:r>
      <w:r w:rsidR="00744C24">
        <w:rPr>
          <w:rFonts w:ascii="Arial" w:hAnsi="Arial" w:cs="Arial"/>
        </w:rPr>
        <w:t>DNDLT</w:t>
      </w:r>
      <w:r w:rsidRPr="00A250A3">
        <w:rPr>
          <w:rFonts w:ascii="Arial" w:hAnsi="Arial" w:cs="Arial"/>
        </w:rPr>
        <w:t xml:space="preserve"> requires.</w:t>
      </w:r>
    </w:p>
    <w:p w14:paraId="4D94DBEB" w14:textId="6032B336" w:rsidR="008F1D2D" w:rsidRPr="00A250A3" w:rsidRDefault="00A250A3" w:rsidP="00A250A3">
      <w:pPr>
        <w:pStyle w:val="ListParagraph"/>
        <w:numPr>
          <w:ilvl w:val="0"/>
          <w:numId w:val="23"/>
        </w:numPr>
        <w:tabs>
          <w:tab w:val="left" w:pos="3390"/>
        </w:tabs>
        <w:spacing w:line="240" w:lineRule="auto"/>
        <w:jc w:val="both"/>
        <w:rPr>
          <w:rFonts w:ascii="Arial" w:hAnsi="Arial" w:cs="Arial"/>
        </w:rPr>
      </w:pPr>
      <w:r>
        <w:rPr>
          <w:rFonts w:ascii="Arial" w:hAnsi="Arial" w:cs="Arial"/>
        </w:rPr>
        <w:t>The S</w:t>
      </w:r>
      <w:r w:rsidR="008F1D2D" w:rsidRPr="00A250A3">
        <w:rPr>
          <w:rFonts w:ascii="Arial" w:hAnsi="Arial" w:cs="Arial"/>
        </w:rPr>
        <w:t>chool</w:t>
      </w:r>
      <w:r w:rsidRPr="00A250A3">
        <w:rPr>
          <w:rFonts w:ascii="Arial" w:hAnsi="Arial" w:cs="Arial"/>
        </w:rPr>
        <w:t>/</w:t>
      </w:r>
      <w:r w:rsidR="00744C24">
        <w:rPr>
          <w:rFonts w:ascii="Arial" w:hAnsi="Arial" w:cs="Arial"/>
        </w:rPr>
        <w:t>DNDLT</w:t>
      </w:r>
      <w:r w:rsidR="008F1D2D" w:rsidRPr="00A250A3">
        <w:rPr>
          <w:rFonts w:ascii="Arial" w:hAnsi="Arial" w:cs="Arial"/>
        </w:rPr>
        <w:t xml:space="preserve"> may share my data with the DfE, and subsequently the LA.</w:t>
      </w:r>
    </w:p>
    <w:p w14:paraId="62C5AA8D" w14:textId="154F5150" w:rsidR="008F1D2D" w:rsidRDefault="00A250A3" w:rsidP="00A250A3">
      <w:pPr>
        <w:pStyle w:val="ListParagraph"/>
        <w:numPr>
          <w:ilvl w:val="0"/>
          <w:numId w:val="23"/>
        </w:numPr>
        <w:tabs>
          <w:tab w:val="left" w:pos="3390"/>
        </w:tabs>
        <w:spacing w:line="240" w:lineRule="auto"/>
        <w:jc w:val="both"/>
        <w:rPr>
          <w:rFonts w:ascii="Arial" w:hAnsi="Arial" w:cs="Arial"/>
          <w:color w:val="000000" w:themeColor="text1"/>
        </w:rPr>
      </w:pPr>
      <w:r>
        <w:rPr>
          <w:rFonts w:ascii="Arial" w:hAnsi="Arial" w:cs="Arial"/>
        </w:rPr>
        <w:t>The S</w:t>
      </w:r>
      <w:r w:rsidR="008F1D2D" w:rsidRPr="00A250A3">
        <w:rPr>
          <w:rFonts w:ascii="Arial" w:hAnsi="Arial" w:cs="Arial"/>
        </w:rPr>
        <w:t>chool</w:t>
      </w:r>
      <w:r w:rsidRPr="00A250A3">
        <w:rPr>
          <w:rFonts w:ascii="Arial" w:hAnsi="Arial" w:cs="Arial"/>
        </w:rPr>
        <w:t>/</w:t>
      </w:r>
      <w:r w:rsidR="00744C24">
        <w:rPr>
          <w:rFonts w:ascii="Arial" w:hAnsi="Arial" w:cs="Arial"/>
        </w:rPr>
        <w:t>DNDLT</w:t>
      </w:r>
      <w:r w:rsidR="008F1D2D" w:rsidRPr="00A250A3">
        <w:rPr>
          <w:rFonts w:ascii="Arial" w:hAnsi="Arial" w:cs="Arial"/>
        </w:rPr>
        <w:t xml:space="preserve"> </w:t>
      </w:r>
      <w:r w:rsidR="008F1D2D">
        <w:rPr>
          <w:rFonts w:ascii="Arial" w:hAnsi="Arial" w:cs="Arial"/>
          <w:color w:val="000000" w:themeColor="text1"/>
        </w:rPr>
        <w:t xml:space="preserve">will not share my data to any other third parties without my consent, unless the law </w:t>
      </w:r>
      <w:r>
        <w:rPr>
          <w:rFonts w:ascii="Arial" w:hAnsi="Arial" w:cs="Arial"/>
          <w:color w:val="000000" w:themeColor="text1"/>
        </w:rPr>
        <w:t xml:space="preserve">or a legitimate interest </w:t>
      </w:r>
      <w:r w:rsidR="008F1D2D">
        <w:rPr>
          <w:rFonts w:ascii="Arial" w:hAnsi="Arial" w:cs="Arial"/>
          <w:color w:val="000000" w:themeColor="text1"/>
        </w:rPr>
        <w:t>requires the school to do so.</w:t>
      </w:r>
    </w:p>
    <w:p w14:paraId="542CCE72" w14:textId="77777777" w:rsidR="008F1D2D" w:rsidRDefault="008F1D2D" w:rsidP="00A250A3">
      <w:pPr>
        <w:pStyle w:val="ListParagraph"/>
        <w:numPr>
          <w:ilvl w:val="0"/>
          <w:numId w:val="23"/>
        </w:numPr>
        <w:tabs>
          <w:tab w:val="left" w:pos="3390"/>
        </w:tabs>
        <w:spacing w:line="240" w:lineRule="auto"/>
        <w:jc w:val="both"/>
        <w:rPr>
          <w:rFonts w:ascii="Arial" w:hAnsi="Arial" w:cs="Arial"/>
          <w:color w:val="000000" w:themeColor="text1"/>
        </w:rPr>
      </w:pPr>
      <w:r>
        <w:rPr>
          <w:rFonts w:ascii="Arial" w:hAnsi="Arial" w:cs="Arial"/>
          <w:color w:val="000000" w:themeColor="text1"/>
        </w:rPr>
        <w:t>The nature and personal categories of this data, and where the personal data originates from, where my data is obtained from third parties.</w:t>
      </w:r>
    </w:p>
    <w:p w14:paraId="55F8C27B" w14:textId="4C84D427" w:rsidR="008F1D2D" w:rsidRDefault="008F1D2D" w:rsidP="00A250A3">
      <w:pPr>
        <w:pStyle w:val="ListParagraph"/>
        <w:numPr>
          <w:ilvl w:val="0"/>
          <w:numId w:val="23"/>
        </w:numPr>
        <w:tabs>
          <w:tab w:val="left" w:pos="3390"/>
        </w:tabs>
        <w:spacing w:line="240" w:lineRule="auto"/>
        <w:jc w:val="both"/>
        <w:rPr>
          <w:rFonts w:ascii="Arial" w:hAnsi="Arial" w:cs="Arial"/>
          <w:color w:val="000000" w:themeColor="text1"/>
        </w:rPr>
      </w:pPr>
      <w:r>
        <w:rPr>
          <w:rFonts w:ascii="Arial" w:hAnsi="Arial" w:cs="Arial"/>
          <w:color w:val="000000" w:themeColor="text1"/>
        </w:rPr>
        <w:t>M</w:t>
      </w:r>
      <w:r w:rsidR="00A250A3">
        <w:rPr>
          <w:rFonts w:ascii="Arial" w:hAnsi="Arial" w:cs="Arial"/>
          <w:color w:val="000000" w:themeColor="text1"/>
        </w:rPr>
        <w:t>y data is retained in line with the school/</w:t>
      </w:r>
      <w:r w:rsidR="00744C24">
        <w:rPr>
          <w:rFonts w:ascii="Arial" w:hAnsi="Arial" w:cs="Arial"/>
          <w:color w:val="000000" w:themeColor="text1"/>
        </w:rPr>
        <w:t>DNDLT</w:t>
      </w:r>
      <w:r w:rsidR="00A250A3">
        <w:rPr>
          <w:rFonts w:ascii="Arial" w:hAnsi="Arial" w:cs="Arial"/>
          <w:color w:val="000000" w:themeColor="text1"/>
        </w:rPr>
        <w:t>’s Data Protection Policy and Record Management Schedule.</w:t>
      </w:r>
    </w:p>
    <w:p w14:paraId="4349C512" w14:textId="77777777" w:rsidR="008F1D2D" w:rsidRDefault="008F1D2D" w:rsidP="00A250A3">
      <w:pPr>
        <w:pStyle w:val="ListParagraph"/>
        <w:numPr>
          <w:ilvl w:val="0"/>
          <w:numId w:val="23"/>
        </w:numPr>
        <w:tabs>
          <w:tab w:val="left" w:pos="3390"/>
        </w:tabs>
        <w:spacing w:line="240" w:lineRule="auto"/>
        <w:jc w:val="both"/>
        <w:rPr>
          <w:rFonts w:ascii="Arial" w:hAnsi="Arial" w:cs="Arial"/>
          <w:color w:val="000000" w:themeColor="text1"/>
        </w:rPr>
      </w:pPr>
      <w:r>
        <w:rPr>
          <w:rFonts w:ascii="Arial" w:hAnsi="Arial" w:cs="Arial"/>
          <w:color w:val="000000" w:themeColor="text1"/>
        </w:rPr>
        <w:t>My rights to the processing of my personal data.</w:t>
      </w:r>
    </w:p>
    <w:p w14:paraId="001A1BF5" w14:textId="77777777" w:rsidR="008F1D2D" w:rsidRDefault="008F1D2D" w:rsidP="00A250A3">
      <w:pPr>
        <w:tabs>
          <w:tab w:val="left" w:pos="3390"/>
        </w:tabs>
        <w:jc w:val="both"/>
        <w:rPr>
          <w:rFonts w:cs="Arial"/>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F1D2D" w14:paraId="41ECB104" w14:textId="77777777" w:rsidTr="008F1D2D">
        <w:trPr>
          <w:jc w:val="center"/>
        </w:trPr>
        <w:tc>
          <w:tcPr>
            <w:tcW w:w="4508" w:type="dxa"/>
            <w:hideMark/>
          </w:tcPr>
          <w:p w14:paraId="04AF465F" w14:textId="77777777" w:rsidR="008F1D2D" w:rsidRDefault="008F1D2D" w:rsidP="00A250A3">
            <w:pPr>
              <w:tabs>
                <w:tab w:val="left" w:pos="3390"/>
              </w:tabs>
              <w:jc w:val="both"/>
              <w:rPr>
                <w:rFonts w:cs="Arial"/>
                <w:b/>
                <w:color w:val="000000" w:themeColor="text1"/>
              </w:rPr>
            </w:pPr>
            <w:r>
              <w:rPr>
                <w:rFonts w:cs="Arial"/>
                <w:b/>
                <w:color w:val="000000" w:themeColor="text1"/>
              </w:rPr>
              <w:t xml:space="preserve">Name of staff member: </w:t>
            </w:r>
          </w:p>
        </w:tc>
        <w:tc>
          <w:tcPr>
            <w:tcW w:w="4508" w:type="dxa"/>
            <w:hideMark/>
          </w:tcPr>
          <w:p w14:paraId="532B5F1D" w14:textId="77777777" w:rsidR="008F1D2D" w:rsidRDefault="008F1D2D" w:rsidP="00A250A3">
            <w:pPr>
              <w:tabs>
                <w:tab w:val="left" w:pos="3390"/>
              </w:tabs>
              <w:jc w:val="both"/>
              <w:rPr>
                <w:rFonts w:cs="Arial"/>
                <w:color w:val="000000" w:themeColor="text1"/>
              </w:rPr>
            </w:pPr>
            <w:r>
              <w:rPr>
                <w:rFonts w:cs="Arial"/>
                <w:color w:val="000000" w:themeColor="text1"/>
              </w:rPr>
              <w:t>_______________________________</w:t>
            </w:r>
          </w:p>
        </w:tc>
      </w:tr>
      <w:tr w:rsidR="008F1D2D" w14:paraId="43F61A01" w14:textId="77777777" w:rsidTr="008F1D2D">
        <w:trPr>
          <w:jc w:val="center"/>
        </w:trPr>
        <w:tc>
          <w:tcPr>
            <w:tcW w:w="4508" w:type="dxa"/>
            <w:hideMark/>
          </w:tcPr>
          <w:p w14:paraId="304FB31B" w14:textId="77777777" w:rsidR="008F1D2D" w:rsidRDefault="008F1D2D" w:rsidP="00A250A3">
            <w:pPr>
              <w:tabs>
                <w:tab w:val="left" w:pos="3390"/>
              </w:tabs>
              <w:jc w:val="both"/>
              <w:rPr>
                <w:rFonts w:cs="Arial"/>
                <w:b/>
                <w:color w:val="000000" w:themeColor="text1"/>
              </w:rPr>
            </w:pPr>
            <w:r>
              <w:rPr>
                <w:rFonts w:cs="Arial"/>
                <w:b/>
                <w:color w:val="000000" w:themeColor="text1"/>
              </w:rPr>
              <w:t>Signature of staff member:</w:t>
            </w:r>
          </w:p>
        </w:tc>
        <w:tc>
          <w:tcPr>
            <w:tcW w:w="4508" w:type="dxa"/>
            <w:hideMark/>
          </w:tcPr>
          <w:p w14:paraId="7C96E5AD" w14:textId="77777777" w:rsidR="008F1D2D" w:rsidRDefault="008F1D2D" w:rsidP="00A250A3">
            <w:pPr>
              <w:tabs>
                <w:tab w:val="left" w:pos="3390"/>
              </w:tabs>
              <w:jc w:val="both"/>
              <w:rPr>
                <w:rFonts w:cs="Arial"/>
                <w:color w:val="000000" w:themeColor="text1"/>
              </w:rPr>
            </w:pPr>
            <w:r>
              <w:rPr>
                <w:rFonts w:cs="Arial"/>
                <w:color w:val="000000" w:themeColor="text1"/>
              </w:rPr>
              <w:t>_______________________________</w:t>
            </w:r>
          </w:p>
        </w:tc>
      </w:tr>
      <w:tr w:rsidR="008F1D2D" w14:paraId="0E5A78CC" w14:textId="77777777" w:rsidTr="008F1D2D">
        <w:trPr>
          <w:jc w:val="center"/>
        </w:trPr>
        <w:tc>
          <w:tcPr>
            <w:tcW w:w="4508" w:type="dxa"/>
            <w:hideMark/>
          </w:tcPr>
          <w:p w14:paraId="53507174" w14:textId="77777777" w:rsidR="008F1D2D" w:rsidRDefault="008F1D2D" w:rsidP="00A250A3">
            <w:pPr>
              <w:tabs>
                <w:tab w:val="left" w:pos="3390"/>
              </w:tabs>
              <w:jc w:val="both"/>
              <w:rPr>
                <w:rFonts w:cs="Arial"/>
                <w:b/>
                <w:color w:val="000000" w:themeColor="text1"/>
              </w:rPr>
            </w:pPr>
            <w:r>
              <w:rPr>
                <w:rFonts w:cs="Arial"/>
                <w:b/>
                <w:color w:val="000000" w:themeColor="text1"/>
              </w:rPr>
              <w:t>Date:</w:t>
            </w:r>
          </w:p>
        </w:tc>
        <w:tc>
          <w:tcPr>
            <w:tcW w:w="4508" w:type="dxa"/>
            <w:hideMark/>
          </w:tcPr>
          <w:p w14:paraId="501D47DB" w14:textId="77777777" w:rsidR="008F1D2D" w:rsidRDefault="008F1D2D" w:rsidP="00A250A3">
            <w:pPr>
              <w:tabs>
                <w:tab w:val="left" w:pos="3390"/>
              </w:tabs>
              <w:jc w:val="both"/>
              <w:rPr>
                <w:rFonts w:cs="Arial"/>
                <w:color w:val="000000" w:themeColor="text1"/>
              </w:rPr>
            </w:pPr>
            <w:r>
              <w:rPr>
                <w:rFonts w:cs="Arial"/>
                <w:color w:val="000000" w:themeColor="text1"/>
              </w:rPr>
              <w:t>_______________________________</w:t>
            </w:r>
          </w:p>
        </w:tc>
      </w:tr>
    </w:tbl>
    <w:p w14:paraId="2D022833" w14:textId="1F2CEA3B" w:rsidR="00685064" w:rsidRPr="00EB5A6A" w:rsidRDefault="00685064" w:rsidP="00A250A3">
      <w:pPr>
        <w:tabs>
          <w:tab w:val="left" w:pos="1545"/>
        </w:tabs>
        <w:jc w:val="both"/>
        <w:rPr>
          <w:rFonts w:cs="Arial"/>
          <w:color w:val="333333"/>
          <w:shd w:val="clear" w:color="auto" w:fill="FFFFFF"/>
        </w:rPr>
      </w:pPr>
    </w:p>
    <w:sectPr w:rsidR="00685064" w:rsidRPr="00EB5A6A" w:rsidSect="00615FD3">
      <w:footerReference w:type="default" r:id="rId16"/>
      <w:headerReference w:type="first" r:id="rId17"/>
      <w:footerReference w:type="first" r:id="rId18"/>
      <w:pgSz w:w="11906" w:h="16838"/>
      <w:pgMar w:top="1103"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A1D4" w14:textId="77777777" w:rsidR="00E803AB" w:rsidRDefault="00E803AB" w:rsidP="00920131">
      <w:r>
        <w:separator/>
      </w:r>
    </w:p>
  </w:endnote>
  <w:endnote w:type="continuationSeparator" w:id="0">
    <w:p w14:paraId="761A3754" w14:textId="77777777" w:rsidR="00E803AB" w:rsidRDefault="00E803AB"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B77E" w14:textId="77777777" w:rsidR="00744C24" w:rsidRDefault="00744C24">
    <w:pPr>
      <w:pStyle w:val="Footer"/>
    </w:pPr>
    <w:r>
      <w:rPr>
        <w:noProof/>
        <w:lang w:eastAsia="en-GB"/>
      </w:rPr>
      <mc:AlternateContent>
        <mc:Choice Requires="wps">
          <w:drawing>
            <wp:anchor distT="0" distB="0" distL="114300" distR="114300" simplePos="0" relativeHeight="251663360" behindDoc="0" locked="0" layoutInCell="1" allowOverlap="1" wp14:anchorId="316EE349" wp14:editId="757A8928">
              <wp:simplePos x="0" y="0"/>
              <wp:positionH relativeFrom="column">
                <wp:posOffset>-229235</wp:posOffset>
              </wp:positionH>
              <wp:positionV relativeFrom="paragraph">
                <wp:posOffset>186055</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235D37" w14:textId="702D7B75" w:rsidR="00744C24" w:rsidRPr="0093665E" w:rsidRDefault="00744C24"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27 April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EE349" id="_x0000_t202" coordsize="21600,21600" o:spt="202" path="m,l,21600r21600,l21600,xe">
              <v:stroke joinstyle="miter"/>
              <v:path gradientshapeok="t" o:connecttype="rect"/>
            </v:shapetype>
            <v:shape id="Text Box 3" o:spid="_x0000_s1026" type="#_x0000_t202" style="position:absolute;margin-left:-18.05pt;margin-top:14.65pt;width:204.7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ZYgIAADQFAAAOAAAAZHJzL2Uyb0RvYy54bWysVN9v0zAQfkfif7D8ztKUdoOq6VQ2FSFV&#10;28SG9uw69hLh+Ix9bVL+es5O2pXByxAvyfl++e677zy/7BrDdsqHGmzB87MRZ8pKKGv7VPBvD6t3&#10;HzgLKGwpDFhV8L0K/HLx9s28dTM1hgpMqTyjJDbMWlfwCtHNsizISjUinIFTlowafCOQjv4pK71o&#10;KXtjsvFodJ614EvnQaoQSHvdG/ki5ddaSbzVOihkpuBUG6avT99N/GaLuZg9eeGqWg5liH+oohG1&#10;pUuPqa4FCrb19R+pmlp6CKDxTEKTgda1VKkH6iYfvejmvhJOpV4InOCOMIX/l1be7O7dnWfYfYKO&#10;BhgBaV2YBVLGfjrtm/inShnZCcL9ETbVIZOkHJ+PRu/HU84k2cYXeT6ZxjTZc7TzAT8raFgUCu5p&#10;LAktsVsH7F0PLvEyC6vamDQaY39TUM5eo9Jsh+jngpOEe6NilLFflWZ1meqOisQqdWU82wnig5BS&#10;WUwtp7zkHb003f2awME/hvZVvSb4GJFuBovH4Ka24BNKL8ouvx9K1r0/QX3SdxSx23TDIDdQ7mm+&#10;HnrqBydXNQ1hLQLeCU9cp5HS/uItfbSBtuAwSJxV4H/+TR/9iYJk5ayl3Sl4+LEVXnFmvlgi58d8&#10;MonLlg6T6cWYDv7Usjm12G1zBTSOnF4KJ5MY/dEcRO2heaQ1X8ZbySSspLsLjgfxCvuNpmdCquUy&#10;OdF6OYFre+9kTB3hjRR76B6FdwMPkRh8A4ctE7MXdOx9Y6SF5RZB14mrEeAe1QF4Ws3E9uEZibt/&#10;ek5ez4/d4hcAAAD//wMAUEsDBBQABgAIAAAAIQCiCRFY3wAAAAkBAAAPAAAAZHJzL2Rvd25yZXYu&#10;eG1sTI/LbsIwEEX3lfoP1lTqDmwSCiVkglCrbltBHxI7Ew9JRDyOYkPSv6+7apeje3TvmXwz2lZc&#10;qfeNY4TZVIEgLp1puEL4eH+ZPILwQbPRrWNC+CYPm+L2JteZcQPv6LoPlYgl7DONUIfQZVL6siar&#10;/dR1xDE7ud7qEM++kqbXQyy3rUyUWkirG44Lte7oqabyvL9YhM/X0+Frrt6qZ/vQDW5Uku1KIt7f&#10;jds1iEBj+IPhVz+qQxGdju7CxosWYZIuZhFFSFYpiAiky3QO4oiwTBTIIpf/Pyh+AAAA//8DAFBL&#10;AQItABQABgAIAAAAIQC2gziS/gAAAOEBAAATAAAAAAAAAAAAAAAAAAAAAABbQ29udGVudF9UeXBl&#10;c10ueG1sUEsBAi0AFAAGAAgAAAAhADj9If/WAAAAlAEAAAsAAAAAAAAAAAAAAAAALwEAAF9yZWxz&#10;Ly5yZWxzUEsBAi0AFAAGAAgAAAAhACqe/9liAgAANAUAAA4AAAAAAAAAAAAAAAAALgIAAGRycy9l&#10;Mm9Eb2MueG1sUEsBAi0AFAAGAAgAAAAhAKIJEVjfAAAACQEAAA8AAAAAAAAAAAAAAAAAvAQAAGRy&#10;cy9kb3ducmV2LnhtbFBLBQYAAAAABAAEAPMAAADIBQAAAAA=&#10;" filled="f" stroked="f">
              <v:textbox>
                <w:txbxContent>
                  <w:p w14:paraId="05235D37" w14:textId="702D7B75" w:rsidR="00744C24" w:rsidRPr="0093665E" w:rsidRDefault="00744C24"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27 April 2018</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E493" w14:textId="77777777" w:rsidR="00FA441A" w:rsidRPr="00FA441A" w:rsidRDefault="00FA441A" w:rsidP="00FA441A">
    <w:pPr>
      <w:pStyle w:val="NormalWeb"/>
      <w:spacing w:before="0" w:beforeAutospacing="0" w:after="0" w:afterAutospacing="0"/>
      <w:rPr>
        <w:rFonts w:ascii="Calibri" w:hAnsi="Calibri" w:cs="Calibri"/>
        <w:sz w:val="20"/>
        <w:szCs w:val="20"/>
      </w:rPr>
    </w:pPr>
    <w:r w:rsidRPr="00FA441A">
      <w:rPr>
        <w:rStyle w:val="contentpasted1"/>
        <w:rFonts w:ascii="Arial" w:hAnsi="Arial" w:cs="Arial"/>
        <w:b/>
        <w:bCs/>
        <w:color w:val="2E74B5"/>
        <w:sz w:val="20"/>
        <w:szCs w:val="20"/>
        <w:bdr w:val="none" w:sz="0" w:space="0" w:color="auto" w:frame="1"/>
        <w:shd w:val="clear" w:color="auto" w:fill="FFFFFF"/>
      </w:rPr>
      <w:t>Durham and Newcastle Diocesan Learning Trust is a company limited by guarantee (Company Number 10847279) and exempt charity registered in England and Wales at the </w:t>
    </w:r>
    <w:r w:rsidRPr="00FA441A">
      <w:rPr>
        <w:rStyle w:val="contentpasted1"/>
        <w:rFonts w:ascii="Arial" w:hAnsi="Arial" w:cs="Arial"/>
        <w:b/>
        <w:bCs/>
        <w:color w:val="4472C4"/>
        <w:sz w:val="20"/>
        <w:szCs w:val="20"/>
        <w:bdr w:val="none" w:sz="0" w:space="0" w:color="auto" w:frame="1"/>
        <w:shd w:val="clear" w:color="auto" w:fill="FFFFFF"/>
      </w:rPr>
      <w:t xml:space="preserve">Cai Building 4th Floor, Coble Dene, Royal Quays, North Shields, Tyne </w:t>
    </w:r>
    <w:proofErr w:type="gramStart"/>
    <w:r w:rsidRPr="00FA441A">
      <w:rPr>
        <w:rStyle w:val="contentpasted1"/>
        <w:rFonts w:ascii="Arial" w:hAnsi="Arial" w:cs="Arial"/>
        <w:b/>
        <w:bCs/>
        <w:color w:val="4472C4"/>
        <w:sz w:val="20"/>
        <w:szCs w:val="20"/>
        <w:bdr w:val="none" w:sz="0" w:space="0" w:color="auto" w:frame="1"/>
        <w:shd w:val="clear" w:color="auto" w:fill="FFFFFF"/>
      </w:rPr>
      <w:t>And</w:t>
    </w:r>
    <w:proofErr w:type="gramEnd"/>
    <w:r w:rsidRPr="00FA441A">
      <w:rPr>
        <w:rStyle w:val="contentpasted1"/>
        <w:rFonts w:ascii="Arial" w:hAnsi="Arial" w:cs="Arial"/>
        <w:b/>
        <w:bCs/>
        <w:color w:val="4472C4"/>
        <w:sz w:val="20"/>
        <w:szCs w:val="20"/>
        <w:bdr w:val="none" w:sz="0" w:space="0" w:color="auto" w:frame="1"/>
        <w:shd w:val="clear" w:color="auto" w:fill="FFFFFF"/>
      </w:rPr>
      <w:t xml:space="preserve"> Wear, United Kingdom, NE29 6DE</w:t>
    </w:r>
    <w:r w:rsidRPr="00FA441A">
      <w:rPr>
        <w:rStyle w:val="contentpasted1"/>
        <w:rFonts w:ascii="Arial" w:hAnsi="Arial" w:cs="Arial"/>
        <w:b/>
        <w:bCs/>
        <w:color w:val="2E74B5"/>
        <w:sz w:val="20"/>
        <w:szCs w:val="20"/>
        <w:bdr w:val="none" w:sz="0" w:space="0" w:color="auto" w:frame="1"/>
        <w:shd w:val="clear" w:color="auto" w:fill="FFFFFF"/>
      </w:rPr>
      <w:t>.</w:t>
    </w:r>
    <w:r w:rsidRPr="00FA441A">
      <w:rPr>
        <w:rStyle w:val="contentpasted0"/>
        <w:rFonts w:ascii="Arial" w:hAnsi="Arial" w:cs="Arial"/>
        <w:color w:val="000000"/>
        <w:sz w:val="20"/>
        <w:szCs w:val="20"/>
        <w:bdr w:val="none" w:sz="0" w:space="0" w:color="auto" w:frame="1"/>
        <w:shd w:val="clear" w:color="auto" w:fill="FFFFFF"/>
      </w:rPr>
      <w:t> </w:t>
    </w:r>
  </w:p>
  <w:p w14:paraId="4F644323" w14:textId="77777777" w:rsidR="00744C24" w:rsidRDefault="00744C24">
    <w:pPr>
      <w:pStyle w:val="Footer"/>
    </w:pPr>
    <w:r>
      <w:rPr>
        <w:noProof/>
        <w:lang w:eastAsia="en-GB"/>
      </w:rPr>
      <mc:AlternateContent>
        <mc:Choice Requires="wps">
          <w:drawing>
            <wp:anchor distT="0" distB="0" distL="114300" distR="114300" simplePos="0" relativeHeight="251661312"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28F271" w14:textId="39AB1218" w:rsidR="00744C24" w:rsidRPr="0093665E" w:rsidRDefault="00744C24"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27 April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7C47"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filled="f" stroked="f">
              <v:textbox>
                <w:txbxContent>
                  <w:p w14:paraId="1728F271" w14:textId="39AB1218" w:rsidR="00744C24" w:rsidRPr="0093665E" w:rsidRDefault="00744C24"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27 April 2018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92C4" w14:textId="77777777" w:rsidR="00E803AB" w:rsidRDefault="00E803AB" w:rsidP="00920131">
      <w:r>
        <w:separator/>
      </w:r>
    </w:p>
  </w:footnote>
  <w:footnote w:type="continuationSeparator" w:id="0">
    <w:p w14:paraId="0082ECDD" w14:textId="77777777" w:rsidR="00E803AB" w:rsidRDefault="00E803AB"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5329" w14:textId="518D296C" w:rsidR="00FA441A" w:rsidRDefault="00025014">
    <w:pPr>
      <w:pStyle w:val="Header"/>
    </w:pPr>
    <w:r w:rsidRPr="002C5EFF">
      <w:rPr>
        <w:rFonts w:cstheme="minorHAnsi"/>
        <w:noProof/>
        <w:lang w:eastAsia="en-GB"/>
      </w:rPr>
      <w:drawing>
        <wp:inline distT="0" distB="0" distL="0" distR="0" wp14:anchorId="2F7AEFCC" wp14:editId="47A482E6">
          <wp:extent cx="5731510" cy="1572260"/>
          <wp:effectExtent l="0" t="0" r="2540" b="8890"/>
          <wp:docPr id="1884406687" name="Picture 1884406687" descr="https://scontent-lhr3-1.xx.fbcdn.net/v/t1.0-9/28958704_122474691920024_3552841664617585598_n.jpg?_nc_cat=100&amp;_nc_ht=scontent-lhr3-1.xx&amp;oh=b2340dac7eacc8e12776e924e29b6e62&amp;oe=5D5C6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1.0-9/28958704_122474691920024_3552841664617585598_n.jpg?_nc_cat=100&amp;_nc_ht=scontent-lhr3-1.xx&amp;oh=b2340dac7eacc8e12776e924e29b6e62&amp;oe=5D5C6F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7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56DE9"/>
    <w:multiLevelType w:val="hybridMultilevel"/>
    <w:tmpl w:val="C1AE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90835"/>
    <w:multiLevelType w:val="hybridMultilevel"/>
    <w:tmpl w:val="4C34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E1FE3"/>
    <w:multiLevelType w:val="multilevel"/>
    <w:tmpl w:val="EB8868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46C40A6"/>
    <w:multiLevelType w:val="multilevel"/>
    <w:tmpl w:val="E76CA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C15A6"/>
    <w:multiLevelType w:val="hybridMultilevel"/>
    <w:tmpl w:val="5574B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942834">
    <w:abstractNumId w:val="13"/>
  </w:num>
  <w:num w:numId="2" w16cid:durableId="385497972">
    <w:abstractNumId w:val="0"/>
  </w:num>
  <w:num w:numId="3" w16cid:durableId="864561115">
    <w:abstractNumId w:val="21"/>
  </w:num>
  <w:num w:numId="4" w16cid:durableId="1145466573">
    <w:abstractNumId w:val="9"/>
  </w:num>
  <w:num w:numId="5" w16cid:durableId="600917911">
    <w:abstractNumId w:val="19"/>
  </w:num>
  <w:num w:numId="6" w16cid:durableId="1079906540">
    <w:abstractNumId w:val="5"/>
  </w:num>
  <w:num w:numId="7" w16cid:durableId="961303171">
    <w:abstractNumId w:val="23"/>
  </w:num>
  <w:num w:numId="8" w16cid:durableId="1774783437">
    <w:abstractNumId w:val="25"/>
  </w:num>
  <w:num w:numId="9" w16cid:durableId="439495638">
    <w:abstractNumId w:val="14"/>
  </w:num>
  <w:num w:numId="10" w16cid:durableId="2020354078">
    <w:abstractNumId w:val="11"/>
  </w:num>
  <w:num w:numId="11" w16cid:durableId="1303191871">
    <w:abstractNumId w:val="12"/>
  </w:num>
  <w:num w:numId="12" w16cid:durableId="1646273703">
    <w:abstractNumId w:val="15"/>
  </w:num>
  <w:num w:numId="13" w16cid:durableId="1206791839">
    <w:abstractNumId w:val="22"/>
  </w:num>
  <w:num w:numId="14" w16cid:durableId="1771588074">
    <w:abstractNumId w:val="7"/>
  </w:num>
  <w:num w:numId="15" w16cid:durableId="1361248583">
    <w:abstractNumId w:val="10"/>
  </w:num>
  <w:num w:numId="16" w16cid:durableId="1262493370">
    <w:abstractNumId w:val="16"/>
  </w:num>
  <w:num w:numId="17" w16cid:durableId="2023435254">
    <w:abstractNumId w:val="20"/>
  </w:num>
  <w:num w:numId="18" w16cid:durableId="1461218883">
    <w:abstractNumId w:val="25"/>
  </w:num>
  <w:num w:numId="19" w16cid:durableId="1021780370">
    <w:abstractNumId w:val="3"/>
  </w:num>
  <w:num w:numId="20" w16cid:durableId="1171213000">
    <w:abstractNumId w:val="24"/>
  </w:num>
  <w:num w:numId="21" w16cid:durableId="994602640">
    <w:abstractNumId w:val="21"/>
  </w:num>
  <w:num w:numId="22" w16cid:durableId="87237341">
    <w:abstractNumId w:val="8"/>
  </w:num>
  <w:num w:numId="23" w16cid:durableId="432821475">
    <w:abstractNumId w:val="4"/>
  </w:num>
  <w:num w:numId="24" w16cid:durableId="293758846">
    <w:abstractNumId w:val="1"/>
  </w:num>
  <w:num w:numId="25" w16cid:durableId="568929974">
    <w:abstractNumId w:val="6"/>
  </w:num>
  <w:num w:numId="26" w16cid:durableId="29382409">
    <w:abstractNumId w:val="2"/>
  </w:num>
  <w:num w:numId="27" w16cid:durableId="1257135972">
    <w:abstractNumId w:val="18"/>
  </w:num>
  <w:num w:numId="28" w16cid:durableId="1214927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88E"/>
    <w:rsid w:val="00006BCE"/>
    <w:rsid w:val="000162CD"/>
    <w:rsid w:val="00025014"/>
    <w:rsid w:val="000564FE"/>
    <w:rsid w:val="000630F3"/>
    <w:rsid w:val="000914BC"/>
    <w:rsid w:val="000951A4"/>
    <w:rsid w:val="000973BE"/>
    <w:rsid w:val="000A61BC"/>
    <w:rsid w:val="000B4A03"/>
    <w:rsid w:val="000C040B"/>
    <w:rsid w:val="000C44DE"/>
    <w:rsid w:val="000F3747"/>
    <w:rsid w:val="000F6B9E"/>
    <w:rsid w:val="0011604F"/>
    <w:rsid w:val="00146927"/>
    <w:rsid w:val="0015605A"/>
    <w:rsid w:val="00173E47"/>
    <w:rsid w:val="00186CE5"/>
    <w:rsid w:val="0019088C"/>
    <w:rsid w:val="001A5DF4"/>
    <w:rsid w:val="001D3ADD"/>
    <w:rsid w:val="001E0DCE"/>
    <w:rsid w:val="001E168F"/>
    <w:rsid w:val="001E5F4A"/>
    <w:rsid w:val="001F37D6"/>
    <w:rsid w:val="001F6341"/>
    <w:rsid w:val="00215002"/>
    <w:rsid w:val="00227D26"/>
    <w:rsid w:val="0023446A"/>
    <w:rsid w:val="00236AFB"/>
    <w:rsid w:val="00277C4F"/>
    <w:rsid w:val="002A64DB"/>
    <w:rsid w:val="002C0DB0"/>
    <w:rsid w:val="002D0857"/>
    <w:rsid w:val="002E2E20"/>
    <w:rsid w:val="002F52B0"/>
    <w:rsid w:val="0033567A"/>
    <w:rsid w:val="003378BA"/>
    <w:rsid w:val="00340894"/>
    <w:rsid w:val="00350EAA"/>
    <w:rsid w:val="00350EE1"/>
    <w:rsid w:val="00372E1E"/>
    <w:rsid w:val="003863BA"/>
    <w:rsid w:val="003B0316"/>
    <w:rsid w:val="003B3DDE"/>
    <w:rsid w:val="003B7E6B"/>
    <w:rsid w:val="003C674F"/>
    <w:rsid w:val="003F143B"/>
    <w:rsid w:val="00400A91"/>
    <w:rsid w:val="00414D63"/>
    <w:rsid w:val="004361E9"/>
    <w:rsid w:val="00443A64"/>
    <w:rsid w:val="00445955"/>
    <w:rsid w:val="0045679E"/>
    <w:rsid w:val="00472B8E"/>
    <w:rsid w:val="00476EC5"/>
    <w:rsid w:val="00481C1A"/>
    <w:rsid w:val="0048714B"/>
    <w:rsid w:val="004A4763"/>
    <w:rsid w:val="004C26DA"/>
    <w:rsid w:val="004C6EE5"/>
    <w:rsid w:val="004D62A5"/>
    <w:rsid w:val="004D6799"/>
    <w:rsid w:val="004E0053"/>
    <w:rsid w:val="004E0846"/>
    <w:rsid w:val="004E192C"/>
    <w:rsid w:val="004F0036"/>
    <w:rsid w:val="00511636"/>
    <w:rsid w:val="0053798D"/>
    <w:rsid w:val="00553CF0"/>
    <w:rsid w:val="0057768E"/>
    <w:rsid w:val="00582006"/>
    <w:rsid w:val="00596D50"/>
    <w:rsid w:val="005D012E"/>
    <w:rsid w:val="005E585A"/>
    <w:rsid w:val="005E7CA6"/>
    <w:rsid w:val="005F1CD8"/>
    <w:rsid w:val="005F4348"/>
    <w:rsid w:val="005F4796"/>
    <w:rsid w:val="006052B1"/>
    <w:rsid w:val="00615FD3"/>
    <w:rsid w:val="00616A15"/>
    <w:rsid w:val="00623112"/>
    <w:rsid w:val="00630CBD"/>
    <w:rsid w:val="00650CE0"/>
    <w:rsid w:val="00652883"/>
    <w:rsid w:val="00654EC0"/>
    <w:rsid w:val="00665B81"/>
    <w:rsid w:val="006847B6"/>
    <w:rsid w:val="00685064"/>
    <w:rsid w:val="00696B0C"/>
    <w:rsid w:val="006B7B10"/>
    <w:rsid w:val="006C138F"/>
    <w:rsid w:val="006E2A4D"/>
    <w:rsid w:val="006E4C68"/>
    <w:rsid w:val="00705124"/>
    <w:rsid w:val="00731133"/>
    <w:rsid w:val="00744C24"/>
    <w:rsid w:val="00744D41"/>
    <w:rsid w:val="00766C23"/>
    <w:rsid w:val="0077433D"/>
    <w:rsid w:val="00794C43"/>
    <w:rsid w:val="00797144"/>
    <w:rsid w:val="007A104C"/>
    <w:rsid w:val="007A47C0"/>
    <w:rsid w:val="007A7980"/>
    <w:rsid w:val="007B36EC"/>
    <w:rsid w:val="007C3126"/>
    <w:rsid w:val="007F3940"/>
    <w:rsid w:val="00815FB7"/>
    <w:rsid w:val="008328D8"/>
    <w:rsid w:val="00832AA5"/>
    <w:rsid w:val="00862D54"/>
    <w:rsid w:val="008837E4"/>
    <w:rsid w:val="008A3FC2"/>
    <w:rsid w:val="008C6967"/>
    <w:rsid w:val="008E4D1E"/>
    <w:rsid w:val="008F1D2D"/>
    <w:rsid w:val="008F23A2"/>
    <w:rsid w:val="008F30B5"/>
    <w:rsid w:val="00914122"/>
    <w:rsid w:val="009141C3"/>
    <w:rsid w:val="00916183"/>
    <w:rsid w:val="00917CAD"/>
    <w:rsid w:val="00920131"/>
    <w:rsid w:val="00923846"/>
    <w:rsid w:val="00936B2E"/>
    <w:rsid w:val="00940B90"/>
    <w:rsid w:val="00953F03"/>
    <w:rsid w:val="00991138"/>
    <w:rsid w:val="009E575C"/>
    <w:rsid w:val="00A0278C"/>
    <w:rsid w:val="00A10DA8"/>
    <w:rsid w:val="00A15D83"/>
    <w:rsid w:val="00A244FC"/>
    <w:rsid w:val="00A250A3"/>
    <w:rsid w:val="00A367DC"/>
    <w:rsid w:val="00A37433"/>
    <w:rsid w:val="00A45623"/>
    <w:rsid w:val="00A619B3"/>
    <w:rsid w:val="00A71237"/>
    <w:rsid w:val="00A726E5"/>
    <w:rsid w:val="00AA47F7"/>
    <w:rsid w:val="00AD617C"/>
    <w:rsid w:val="00AF10C4"/>
    <w:rsid w:val="00AF7D5B"/>
    <w:rsid w:val="00B340C3"/>
    <w:rsid w:val="00B54383"/>
    <w:rsid w:val="00B6342B"/>
    <w:rsid w:val="00B6650B"/>
    <w:rsid w:val="00B93260"/>
    <w:rsid w:val="00BD6508"/>
    <w:rsid w:val="00BE2BDB"/>
    <w:rsid w:val="00BE5001"/>
    <w:rsid w:val="00BF6D73"/>
    <w:rsid w:val="00C134B3"/>
    <w:rsid w:val="00C36AC8"/>
    <w:rsid w:val="00C45DCB"/>
    <w:rsid w:val="00C51F8C"/>
    <w:rsid w:val="00C6013F"/>
    <w:rsid w:val="00C60172"/>
    <w:rsid w:val="00C86DB5"/>
    <w:rsid w:val="00C96378"/>
    <w:rsid w:val="00CA1E21"/>
    <w:rsid w:val="00CB1485"/>
    <w:rsid w:val="00CC550D"/>
    <w:rsid w:val="00CD0B36"/>
    <w:rsid w:val="00CD7F73"/>
    <w:rsid w:val="00D1426F"/>
    <w:rsid w:val="00D23AE7"/>
    <w:rsid w:val="00D33306"/>
    <w:rsid w:val="00D47758"/>
    <w:rsid w:val="00D668A5"/>
    <w:rsid w:val="00D920D6"/>
    <w:rsid w:val="00D954EC"/>
    <w:rsid w:val="00D960B7"/>
    <w:rsid w:val="00D962A7"/>
    <w:rsid w:val="00DB6997"/>
    <w:rsid w:val="00DE4CDD"/>
    <w:rsid w:val="00E034E0"/>
    <w:rsid w:val="00E13DBE"/>
    <w:rsid w:val="00E220EF"/>
    <w:rsid w:val="00E25E81"/>
    <w:rsid w:val="00E25F2B"/>
    <w:rsid w:val="00E42546"/>
    <w:rsid w:val="00E527CE"/>
    <w:rsid w:val="00E56B08"/>
    <w:rsid w:val="00E73012"/>
    <w:rsid w:val="00E803AB"/>
    <w:rsid w:val="00E85A08"/>
    <w:rsid w:val="00E973FD"/>
    <w:rsid w:val="00EB5A6A"/>
    <w:rsid w:val="00EC0EBF"/>
    <w:rsid w:val="00EC67D2"/>
    <w:rsid w:val="00ED68BF"/>
    <w:rsid w:val="00ED6B26"/>
    <w:rsid w:val="00F020CE"/>
    <w:rsid w:val="00F107DC"/>
    <w:rsid w:val="00F15698"/>
    <w:rsid w:val="00F442B8"/>
    <w:rsid w:val="00F4597E"/>
    <w:rsid w:val="00F5273F"/>
    <w:rsid w:val="00F56971"/>
    <w:rsid w:val="00F64704"/>
    <w:rsid w:val="00F67800"/>
    <w:rsid w:val="00F91D5A"/>
    <w:rsid w:val="00FA441A"/>
    <w:rsid w:val="00FD2D5C"/>
    <w:rsid w:val="00FD6C49"/>
    <w:rsid w:val="00FD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81B3"/>
  <w15:docId w15:val="{36A90DD2-00F1-4B3C-8C3F-9F4B625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rsid w:val="0077433D"/>
    <w:pPr>
      <w:keepNext/>
      <w:keepLines/>
      <w:widowControl w:val="0"/>
      <w:suppressAutoHyphens/>
      <w:overflowPunct w:val="0"/>
      <w:autoSpaceDE w:val="0"/>
      <w:autoSpaceDN w:val="0"/>
      <w:spacing w:before="240" w:after="240"/>
      <w:textAlignment w:val="baseline"/>
      <w:outlineLvl w:val="0"/>
    </w:pPr>
    <w:rPr>
      <w:rFonts w:eastAsia="Times New Roman" w:cs="Times New Roman"/>
      <w:b/>
      <w:kern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character" w:customStyle="1" w:styleId="Heading1Char">
    <w:name w:val="Heading 1 Char"/>
    <w:basedOn w:val="DefaultParagraphFont"/>
    <w:link w:val="Heading1"/>
    <w:rsid w:val="0077433D"/>
    <w:rPr>
      <w:rFonts w:ascii="Arial" w:eastAsia="Times New Roman" w:hAnsi="Arial" w:cs="Times New Roman"/>
      <w:b/>
      <w:kern w:val="3"/>
      <w:sz w:val="24"/>
      <w:szCs w:val="20"/>
    </w:rPr>
  </w:style>
  <w:style w:type="paragraph" w:styleId="NormalWeb">
    <w:name w:val="Normal (Web)"/>
    <w:basedOn w:val="Normal"/>
    <w:uiPriority w:val="99"/>
    <w:unhideWhenUsed/>
    <w:rsid w:val="00FA441A"/>
    <w:pPr>
      <w:spacing w:before="100" w:beforeAutospacing="1" w:after="100" w:afterAutospacing="1"/>
    </w:pPr>
    <w:rPr>
      <w:rFonts w:ascii="Times New Roman" w:eastAsia="Times New Roman" w:hAnsi="Times New Roman" w:cs="Times New Roman"/>
      <w:sz w:val="24"/>
      <w:lang w:eastAsia="en-GB"/>
    </w:rPr>
  </w:style>
  <w:style w:type="character" w:customStyle="1" w:styleId="contentpasted0">
    <w:name w:val="contentpasted0"/>
    <w:basedOn w:val="DefaultParagraphFont"/>
    <w:rsid w:val="00FA441A"/>
  </w:style>
  <w:style w:type="character" w:customStyle="1" w:styleId="contentpasted1">
    <w:name w:val="contentpasted1"/>
    <w:basedOn w:val="DefaultParagraphFont"/>
    <w:rsid w:val="00FA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ntact-df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data-protection-how-we-collect-and-share-research-dat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hyperlink" Target="http://www.durhamdmat.co.uk" TargetMode="External"/><Relationship Id="rId10" Type="http://schemas.openxmlformats.org/officeDocument/2006/relationships/hyperlink" Target="mailto:liane.atkin@drmnewcanglica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newbroughceprimary.org.uk" TargetMode="External"/><Relationship Id="rId14" Type="http://schemas.openxmlformats.org/officeDocument/2006/relationships/hyperlink" Target="https://www.gov.uk/guidance/data-protection-how-we-collect-and-share-research-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35AF-B702-46DA-8C83-A08C8A91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Hudson, Kirsten</cp:lastModifiedBy>
  <cp:revision>6</cp:revision>
  <dcterms:created xsi:type="dcterms:W3CDTF">2023-07-19T11:18:00Z</dcterms:created>
  <dcterms:modified xsi:type="dcterms:W3CDTF">2023-07-19T11:33:00Z</dcterms:modified>
</cp:coreProperties>
</file>